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8B48D" w14:textId="77777777" w:rsidR="00D13FE3" w:rsidRDefault="00B511FA">
      <w:pPr>
        <w:pStyle w:val="BodyText"/>
        <w:spacing w:before="136" w:line="468" w:lineRule="auto"/>
        <w:ind w:left="4270" w:right="3394" w:hanging="1299"/>
      </w:pPr>
      <w:r>
        <w:t>SECTION 23 8500 - GAS DETECTION SYSTEM PART 1 - GENERAL</w:t>
      </w:r>
    </w:p>
    <w:p w14:paraId="04437000" w14:textId="77777777" w:rsidR="00D13FE3" w:rsidRDefault="00D13FE3">
      <w:pPr>
        <w:pStyle w:val="BodyText"/>
        <w:spacing w:before="6" w:after="1"/>
        <w:rPr>
          <w:sz w:val="21"/>
        </w:rPr>
      </w:pPr>
    </w:p>
    <w:tbl>
      <w:tblPr>
        <w:tblW w:w="0" w:type="auto"/>
        <w:tblInd w:w="517" w:type="dxa"/>
        <w:tblLayout w:type="fixed"/>
        <w:tblCellMar>
          <w:left w:w="0" w:type="dxa"/>
          <w:right w:w="0" w:type="dxa"/>
        </w:tblCellMar>
        <w:tblLook w:val="01E0" w:firstRow="1" w:lastRow="1" w:firstColumn="1" w:lastColumn="1" w:noHBand="0" w:noVBand="0"/>
      </w:tblPr>
      <w:tblGrid>
        <w:gridCol w:w="332"/>
        <w:gridCol w:w="401"/>
        <w:gridCol w:w="8721"/>
      </w:tblGrid>
      <w:tr w:rsidR="00D13FE3" w14:paraId="7A927C27" w14:textId="77777777">
        <w:trPr>
          <w:trHeight w:val="368"/>
        </w:trPr>
        <w:tc>
          <w:tcPr>
            <w:tcW w:w="332" w:type="dxa"/>
          </w:tcPr>
          <w:p w14:paraId="2A2C5D42" w14:textId="77777777" w:rsidR="00D13FE3" w:rsidRDefault="00B511FA">
            <w:pPr>
              <w:pStyle w:val="TableParagraph"/>
              <w:spacing w:line="244" w:lineRule="exact"/>
              <w:ind w:left="43"/>
              <w:jc w:val="center"/>
            </w:pPr>
            <w:r>
              <w:t>1.1</w:t>
            </w:r>
          </w:p>
        </w:tc>
        <w:tc>
          <w:tcPr>
            <w:tcW w:w="401" w:type="dxa"/>
          </w:tcPr>
          <w:p w14:paraId="03027BBB" w14:textId="77777777" w:rsidR="00D13FE3" w:rsidRDefault="00D13FE3">
            <w:pPr>
              <w:pStyle w:val="TableParagraph"/>
              <w:rPr>
                <w:sz w:val="20"/>
              </w:rPr>
            </w:pPr>
          </w:p>
        </w:tc>
        <w:tc>
          <w:tcPr>
            <w:tcW w:w="8721" w:type="dxa"/>
          </w:tcPr>
          <w:p w14:paraId="115164BE" w14:textId="77777777" w:rsidR="00D13FE3" w:rsidRDefault="00B511FA">
            <w:pPr>
              <w:pStyle w:val="TableParagraph"/>
              <w:spacing w:line="244" w:lineRule="exact"/>
              <w:ind w:left="181"/>
            </w:pPr>
            <w:r>
              <w:t>RELATED DOCUMENTS</w:t>
            </w:r>
          </w:p>
        </w:tc>
      </w:tr>
      <w:tr w:rsidR="00D13FE3" w14:paraId="55FC83EF" w14:textId="77777777">
        <w:trPr>
          <w:trHeight w:val="866"/>
        </w:trPr>
        <w:tc>
          <w:tcPr>
            <w:tcW w:w="332" w:type="dxa"/>
          </w:tcPr>
          <w:p w14:paraId="60B1DEAD" w14:textId="77777777" w:rsidR="00D13FE3" w:rsidRDefault="00D13FE3">
            <w:pPr>
              <w:pStyle w:val="TableParagraph"/>
              <w:rPr>
                <w:sz w:val="20"/>
              </w:rPr>
            </w:pPr>
          </w:p>
        </w:tc>
        <w:tc>
          <w:tcPr>
            <w:tcW w:w="401" w:type="dxa"/>
          </w:tcPr>
          <w:p w14:paraId="22B86C17" w14:textId="77777777" w:rsidR="00D13FE3" w:rsidRDefault="00B511FA">
            <w:pPr>
              <w:pStyle w:val="TableParagraph"/>
              <w:spacing w:before="115"/>
              <w:ind w:left="6"/>
            </w:pPr>
            <w:r>
              <w:t>A.</w:t>
            </w:r>
          </w:p>
        </w:tc>
        <w:tc>
          <w:tcPr>
            <w:tcW w:w="8721" w:type="dxa"/>
          </w:tcPr>
          <w:p w14:paraId="18176EA6" w14:textId="77777777" w:rsidR="00D13FE3" w:rsidRDefault="00B511FA">
            <w:pPr>
              <w:pStyle w:val="TableParagraph"/>
              <w:spacing w:before="115"/>
              <w:ind w:left="181" w:right="40"/>
            </w:pPr>
            <w:r>
              <w:t>Drawings and general provisions of the Contract, including General and Supplementary General Conditions and other Division 01 Specification Sections, apply to this Section.</w:t>
            </w:r>
          </w:p>
        </w:tc>
      </w:tr>
      <w:tr w:rsidR="00D13FE3" w14:paraId="360470BB" w14:textId="77777777">
        <w:trPr>
          <w:trHeight w:val="613"/>
        </w:trPr>
        <w:tc>
          <w:tcPr>
            <w:tcW w:w="332" w:type="dxa"/>
          </w:tcPr>
          <w:p w14:paraId="535E596A" w14:textId="77777777" w:rsidR="00D13FE3" w:rsidRDefault="00D13FE3">
            <w:pPr>
              <w:pStyle w:val="TableParagraph"/>
              <w:spacing w:before="5"/>
              <w:rPr>
                <w:sz w:val="20"/>
              </w:rPr>
            </w:pPr>
          </w:p>
          <w:p w14:paraId="65991F6E" w14:textId="77777777" w:rsidR="00D13FE3" w:rsidRDefault="00B511FA">
            <w:pPr>
              <w:pStyle w:val="TableParagraph"/>
              <w:ind w:left="43"/>
              <w:jc w:val="center"/>
            </w:pPr>
            <w:r>
              <w:t>1.2</w:t>
            </w:r>
          </w:p>
        </w:tc>
        <w:tc>
          <w:tcPr>
            <w:tcW w:w="401" w:type="dxa"/>
          </w:tcPr>
          <w:p w14:paraId="3E57BCB1" w14:textId="77777777" w:rsidR="00D13FE3" w:rsidRDefault="00D13FE3">
            <w:pPr>
              <w:pStyle w:val="TableParagraph"/>
              <w:rPr>
                <w:sz w:val="20"/>
              </w:rPr>
            </w:pPr>
          </w:p>
        </w:tc>
        <w:tc>
          <w:tcPr>
            <w:tcW w:w="8721" w:type="dxa"/>
          </w:tcPr>
          <w:p w14:paraId="46EEA433" w14:textId="77777777" w:rsidR="00D13FE3" w:rsidRDefault="00D13FE3">
            <w:pPr>
              <w:pStyle w:val="TableParagraph"/>
              <w:spacing w:before="5"/>
              <w:rPr>
                <w:sz w:val="20"/>
              </w:rPr>
            </w:pPr>
          </w:p>
          <w:p w14:paraId="4C1E0075" w14:textId="77777777" w:rsidR="00D13FE3" w:rsidRDefault="00B511FA">
            <w:pPr>
              <w:pStyle w:val="TableParagraph"/>
              <w:ind w:left="181"/>
            </w:pPr>
            <w:r>
              <w:t>SUMMARY</w:t>
            </w:r>
          </w:p>
        </w:tc>
      </w:tr>
      <w:tr w:rsidR="00D13FE3" w14:paraId="2D1B8764" w14:textId="77777777">
        <w:trPr>
          <w:trHeight w:val="745"/>
        </w:trPr>
        <w:tc>
          <w:tcPr>
            <w:tcW w:w="332" w:type="dxa"/>
          </w:tcPr>
          <w:p w14:paraId="636582CF" w14:textId="77777777" w:rsidR="00D13FE3" w:rsidRDefault="00D13FE3">
            <w:pPr>
              <w:pStyle w:val="TableParagraph"/>
              <w:rPr>
                <w:sz w:val="20"/>
              </w:rPr>
            </w:pPr>
          </w:p>
        </w:tc>
        <w:tc>
          <w:tcPr>
            <w:tcW w:w="401" w:type="dxa"/>
          </w:tcPr>
          <w:p w14:paraId="485826FA" w14:textId="77777777" w:rsidR="00D13FE3" w:rsidRDefault="00B511FA">
            <w:pPr>
              <w:pStyle w:val="TableParagraph"/>
              <w:spacing w:before="116"/>
              <w:ind w:left="6"/>
            </w:pPr>
            <w:r>
              <w:t>A.</w:t>
            </w:r>
          </w:p>
        </w:tc>
        <w:tc>
          <w:tcPr>
            <w:tcW w:w="8721" w:type="dxa"/>
          </w:tcPr>
          <w:p w14:paraId="78DC0E3F" w14:textId="50205B2B" w:rsidR="00D13FE3" w:rsidRDefault="00B511FA">
            <w:pPr>
              <w:pStyle w:val="TableParagraph"/>
              <w:spacing w:before="116"/>
              <w:ind w:left="181" w:right="40"/>
            </w:pPr>
            <w:r>
              <w:t>Provide a complete installation of a toxic gas detection system</w:t>
            </w:r>
            <w:r w:rsidR="003749B8">
              <w:t xml:space="preserve"> to protect the designated area from harmful gas build up. System to </w:t>
            </w:r>
            <w:r>
              <w:t>incl</w:t>
            </w:r>
            <w:r w:rsidR="003749B8">
              <w:t>ude</w:t>
            </w:r>
            <w:r>
              <w:t xml:space="preserve"> </w:t>
            </w:r>
            <w:r w:rsidR="00A34211">
              <w:t>remote</w:t>
            </w:r>
            <w:r>
              <w:t xml:space="preserve"> sensors </w:t>
            </w:r>
            <w:r w:rsidR="00A34211">
              <w:t>with</w:t>
            </w:r>
            <w:r>
              <w:t xml:space="preserve"> audible/visual alarm devices</w:t>
            </w:r>
            <w:r w:rsidR="003749B8">
              <w:t xml:space="preserve"> to communicate the state of the alar</w:t>
            </w:r>
            <w:r w:rsidR="00A34211">
              <w:t>m to the control panel</w:t>
            </w:r>
            <w:r>
              <w:t>.</w:t>
            </w:r>
            <w:r w:rsidR="00A34211">
              <w:t xml:space="preserve"> System to modulate exhaust fans to clear the condition. Control </w:t>
            </w:r>
            <w:proofErr w:type="gramStart"/>
            <w:r w:rsidR="00A34211">
              <w:t>panel</w:t>
            </w:r>
            <w:proofErr w:type="gramEnd"/>
            <w:r w:rsidR="00A34211">
              <w:t xml:space="preserve"> to communicate alarm conditions via digital screen and output relays.   </w:t>
            </w:r>
          </w:p>
        </w:tc>
      </w:tr>
      <w:tr w:rsidR="00D13FE3" w14:paraId="72CE0A9A" w14:textId="77777777">
        <w:trPr>
          <w:trHeight w:val="1632"/>
        </w:trPr>
        <w:tc>
          <w:tcPr>
            <w:tcW w:w="332" w:type="dxa"/>
          </w:tcPr>
          <w:p w14:paraId="1425CE97" w14:textId="77777777" w:rsidR="00D13FE3" w:rsidRDefault="00D13FE3">
            <w:pPr>
              <w:pStyle w:val="TableParagraph"/>
              <w:rPr>
                <w:sz w:val="20"/>
              </w:rPr>
            </w:pPr>
          </w:p>
        </w:tc>
        <w:tc>
          <w:tcPr>
            <w:tcW w:w="401" w:type="dxa"/>
          </w:tcPr>
          <w:p w14:paraId="0973205F" w14:textId="77777777" w:rsidR="00D13FE3" w:rsidRDefault="00B511FA">
            <w:pPr>
              <w:pStyle w:val="TableParagraph"/>
              <w:spacing w:before="115"/>
              <w:ind w:left="6"/>
            </w:pPr>
            <w:r>
              <w:t>B.</w:t>
            </w:r>
          </w:p>
        </w:tc>
        <w:tc>
          <w:tcPr>
            <w:tcW w:w="8721" w:type="dxa"/>
          </w:tcPr>
          <w:p w14:paraId="20AD81C1" w14:textId="77777777" w:rsidR="00D13FE3" w:rsidRDefault="00B511FA">
            <w:pPr>
              <w:pStyle w:val="TableParagraph"/>
              <w:spacing w:before="115"/>
              <w:ind w:left="181"/>
            </w:pPr>
            <w:r>
              <w:t>The system shall include, but not be limited to, the following:</w:t>
            </w:r>
          </w:p>
          <w:p w14:paraId="3B578728" w14:textId="77777777" w:rsidR="00D13FE3" w:rsidRDefault="00B511FA">
            <w:pPr>
              <w:pStyle w:val="TableParagraph"/>
              <w:numPr>
                <w:ilvl w:val="0"/>
                <w:numId w:val="3"/>
              </w:numPr>
              <w:tabs>
                <w:tab w:val="left" w:pos="756"/>
                <w:tab w:val="left" w:pos="757"/>
              </w:tabs>
              <w:spacing w:before="1" w:line="252" w:lineRule="exact"/>
            </w:pPr>
            <w:r>
              <w:t>Future</w:t>
            </w:r>
            <w:r>
              <w:rPr>
                <w:spacing w:val="-1"/>
              </w:rPr>
              <w:t xml:space="preserve"> </w:t>
            </w:r>
            <w:r>
              <w:t>expandability</w:t>
            </w:r>
          </w:p>
          <w:p w14:paraId="27E8CC4B" w14:textId="49D3A42A" w:rsidR="00D13FE3" w:rsidRDefault="00B511FA">
            <w:pPr>
              <w:pStyle w:val="TableParagraph"/>
              <w:numPr>
                <w:ilvl w:val="0"/>
                <w:numId w:val="3"/>
              </w:numPr>
              <w:tabs>
                <w:tab w:val="left" w:pos="756"/>
                <w:tab w:val="left" w:pos="757"/>
              </w:tabs>
              <w:spacing w:line="252" w:lineRule="exact"/>
            </w:pPr>
            <w:r>
              <w:t>Display of toxic gas</w:t>
            </w:r>
            <w:r>
              <w:rPr>
                <w:spacing w:val="-10"/>
              </w:rPr>
              <w:t xml:space="preserve"> </w:t>
            </w:r>
            <w:r>
              <w:t>concentration</w:t>
            </w:r>
          </w:p>
          <w:p w14:paraId="28F22D05" w14:textId="77777777" w:rsidR="00D13FE3" w:rsidRDefault="00B511FA">
            <w:pPr>
              <w:pStyle w:val="TableParagraph"/>
              <w:numPr>
                <w:ilvl w:val="0"/>
                <w:numId w:val="3"/>
              </w:numPr>
              <w:tabs>
                <w:tab w:val="left" w:pos="756"/>
                <w:tab w:val="left" w:pos="757"/>
              </w:tabs>
              <w:spacing w:before="2" w:line="252" w:lineRule="exact"/>
            </w:pPr>
            <w:r>
              <w:t>Ability to modify alarm set</w:t>
            </w:r>
            <w:r>
              <w:rPr>
                <w:spacing w:val="-10"/>
              </w:rPr>
              <w:t xml:space="preserve"> </w:t>
            </w:r>
            <w:r>
              <w:t>points</w:t>
            </w:r>
          </w:p>
          <w:p w14:paraId="6DB5CF23" w14:textId="644A9DAE" w:rsidR="00D13FE3" w:rsidRDefault="00B511FA">
            <w:pPr>
              <w:pStyle w:val="TableParagraph"/>
              <w:numPr>
                <w:ilvl w:val="0"/>
                <w:numId w:val="3"/>
              </w:numPr>
              <w:tabs>
                <w:tab w:val="left" w:pos="756"/>
                <w:tab w:val="left" w:pos="757"/>
              </w:tabs>
              <w:spacing w:line="252" w:lineRule="exact"/>
            </w:pPr>
            <w:r>
              <w:t>Automatic fan</w:t>
            </w:r>
            <w:r>
              <w:rPr>
                <w:spacing w:val="-6"/>
              </w:rPr>
              <w:t xml:space="preserve"> </w:t>
            </w:r>
            <w:r>
              <w:t>start</w:t>
            </w:r>
            <w:r w:rsidR="009F16A4">
              <w:t>/stop</w:t>
            </w:r>
            <w:r w:rsidR="003749B8">
              <w:t xml:space="preserve"> in alarm</w:t>
            </w:r>
          </w:p>
          <w:p w14:paraId="329AAD4B" w14:textId="77777777" w:rsidR="00D13FE3" w:rsidRDefault="00B511FA">
            <w:pPr>
              <w:pStyle w:val="TableParagraph"/>
              <w:numPr>
                <w:ilvl w:val="0"/>
                <w:numId w:val="3"/>
              </w:numPr>
              <w:tabs>
                <w:tab w:val="left" w:pos="756"/>
                <w:tab w:val="left" w:pos="757"/>
              </w:tabs>
              <w:spacing w:line="233" w:lineRule="exact"/>
            </w:pPr>
            <w:r>
              <w:t>Display of alarm</w:t>
            </w:r>
            <w:r>
              <w:rPr>
                <w:spacing w:val="-6"/>
              </w:rPr>
              <w:t xml:space="preserve"> </w:t>
            </w:r>
            <w:r>
              <w:t>status</w:t>
            </w:r>
            <w:r w:rsidR="003749B8">
              <w:t xml:space="preserve"> </w:t>
            </w:r>
          </w:p>
          <w:p w14:paraId="72D86600" w14:textId="4F599390" w:rsidR="003749B8" w:rsidRDefault="003749B8">
            <w:pPr>
              <w:pStyle w:val="TableParagraph"/>
              <w:numPr>
                <w:ilvl w:val="0"/>
                <w:numId w:val="3"/>
              </w:numPr>
              <w:tabs>
                <w:tab w:val="left" w:pos="756"/>
                <w:tab w:val="left" w:pos="757"/>
              </w:tabs>
              <w:spacing w:line="233" w:lineRule="exact"/>
            </w:pPr>
            <w:r>
              <w:t>Re-set and Mute functions</w:t>
            </w:r>
          </w:p>
        </w:tc>
      </w:tr>
    </w:tbl>
    <w:p w14:paraId="09B51CE6" w14:textId="77777777" w:rsidR="00D13FE3" w:rsidRDefault="00D13FE3">
      <w:pPr>
        <w:pStyle w:val="BodyText"/>
        <w:spacing w:before="9"/>
        <w:rPr>
          <w:sz w:val="21"/>
        </w:rPr>
      </w:pPr>
    </w:p>
    <w:p w14:paraId="362F2B89" w14:textId="3ABD4758" w:rsidR="00D13FE3" w:rsidRPr="00A7229E" w:rsidRDefault="00B511FA" w:rsidP="00A7229E">
      <w:pPr>
        <w:pStyle w:val="BodyText"/>
        <w:spacing w:before="1"/>
        <w:ind w:left="560"/>
      </w:pPr>
      <w:r>
        <w:t>PART 2 - PRODUCTS</w:t>
      </w:r>
    </w:p>
    <w:p w14:paraId="4AA5E735" w14:textId="156D6201" w:rsidR="00D13FE3" w:rsidRDefault="00294380">
      <w:pPr>
        <w:pStyle w:val="ListParagraph"/>
        <w:numPr>
          <w:ilvl w:val="1"/>
          <w:numId w:val="2"/>
        </w:numPr>
        <w:tabs>
          <w:tab w:val="left" w:pos="1423"/>
          <w:tab w:val="left" w:pos="1424"/>
        </w:tabs>
        <w:spacing w:before="203"/>
        <w:ind w:right="1005"/>
      </w:pPr>
      <w:r>
        <w:t xml:space="preserve">Control Panel </w:t>
      </w:r>
      <w:r w:rsidR="00EA77D6">
        <w:t xml:space="preserve">type AGS </w:t>
      </w:r>
      <w:proofErr w:type="spellStart"/>
      <w:r w:rsidR="006A311B">
        <w:t>ParkS</w:t>
      </w:r>
      <w:r w:rsidR="00720A0B">
        <w:t>afe</w:t>
      </w:r>
      <w:proofErr w:type="spellEnd"/>
    </w:p>
    <w:p w14:paraId="59A3BE2F" w14:textId="77777777" w:rsidR="00D13FE3" w:rsidRDefault="00D13FE3">
      <w:pPr>
        <w:pStyle w:val="BodyText"/>
        <w:spacing w:before="10"/>
        <w:rPr>
          <w:sz w:val="20"/>
        </w:rPr>
      </w:pPr>
    </w:p>
    <w:p w14:paraId="79C3FA6C" w14:textId="588BE901" w:rsidR="00D13FE3" w:rsidRDefault="00294380">
      <w:pPr>
        <w:pStyle w:val="ListParagraph"/>
        <w:numPr>
          <w:ilvl w:val="2"/>
          <w:numId w:val="2"/>
        </w:numPr>
        <w:tabs>
          <w:tab w:val="left" w:pos="1424"/>
        </w:tabs>
        <w:ind w:right="1002"/>
        <w:jc w:val="both"/>
      </w:pPr>
      <w:r>
        <w:t xml:space="preserve">The control panel </w:t>
      </w:r>
      <w:r w:rsidR="00B511FA">
        <w:t>will be</w:t>
      </w:r>
      <w:r w:rsidR="00EA77D6">
        <w:t xml:space="preserve"> </w:t>
      </w:r>
      <w:r w:rsidR="00B511FA">
        <w:t>120 Vac</w:t>
      </w:r>
      <w:r w:rsidR="00EA77D6">
        <w:t xml:space="preserve"> powered, individually </w:t>
      </w:r>
      <w:r w:rsidR="00A34211">
        <w:t>powering,</w:t>
      </w:r>
      <w:r w:rsidR="00EA77D6">
        <w:t xml:space="preserve"> and accepting the inputs of multiple remote detectors. The unit will clearly display the condition of an alarm and provide a re-set and mute function. The unit </w:t>
      </w:r>
      <w:proofErr w:type="gramStart"/>
      <w:r w:rsidR="00EA77D6">
        <w:t>shall</w:t>
      </w:r>
      <w:proofErr w:type="gramEnd"/>
      <w:r w:rsidR="00EA77D6">
        <w:t xml:space="preserve"> provide </w:t>
      </w:r>
      <w:r w:rsidR="00A34211">
        <w:t xml:space="preserve">a digital touch screen for </w:t>
      </w:r>
      <w:r w:rsidR="006A311B">
        <w:t>menu</w:t>
      </w:r>
      <w:r w:rsidR="00A34211">
        <w:t xml:space="preserve"> and set up functions as well as real time detector read out</w:t>
      </w:r>
      <w:r w:rsidR="00EA77D6">
        <w:t>.</w:t>
      </w:r>
      <w:r w:rsidR="00A34211">
        <w:t xml:space="preserve"> </w:t>
      </w:r>
      <w:r w:rsidR="00EA77D6">
        <w:t xml:space="preserve"> The unit shall be certified and listed to </w:t>
      </w:r>
      <w:r w:rsidR="006A311B">
        <w:t>UL61010</w:t>
      </w:r>
      <w:r w:rsidR="00EA77D6">
        <w:t xml:space="preserve"> standards. Mount the panel at AFF. 48” </w:t>
      </w:r>
    </w:p>
    <w:p w14:paraId="6E6AE9E8" w14:textId="77777777" w:rsidR="00D13FE3" w:rsidRDefault="00D13FE3">
      <w:pPr>
        <w:pStyle w:val="BodyText"/>
        <w:spacing w:before="10"/>
        <w:rPr>
          <w:sz w:val="20"/>
        </w:rPr>
      </w:pPr>
    </w:p>
    <w:p w14:paraId="23A0C501" w14:textId="00F9BDBB" w:rsidR="00376228" w:rsidRPr="00376228" w:rsidRDefault="00B511FA" w:rsidP="001F47D7">
      <w:pPr>
        <w:pStyle w:val="ListParagraph"/>
        <w:numPr>
          <w:ilvl w:val="2"/>
          <w:numId w:val="2"/>
        </w:numPr>
        <w:tabs>
          <w:tab w:val="left" w:pos="1424"/>
        </w:tabs>
        <w:spacing w:before="10"/>
        <w:jc w:val="both"/>
        <w:rPr>
          <w:sz w:val="20"/>
        </w:rPr>
      </w:pPr>
      <w:r>
        <w:t xml:space="preserve">The </w:t>
      </w:r>
      <w:r w:rsidR="00EA77D6">
        <w:t>control panel</w:t>
      </w:r>
      <w:r>
        <w:t xml:space="preserve"> will be capable of</w:t>
      </w:r>
      <w:r w:rsidR="00376228">
        <w:t xml:space="preserve"> </w:t>
      </w:r>
      <w:r w:rsidR="00E05DEC">
        <w:t>a</w:t>
      </w:r>
      <w:r w:rsidR="00376228">
        <w:t>ffecting on/off, two speed and VFD fan controls via on board relay</w:t>
      </w:r>
      <w:r w:rsidR="00E05DEC">
        <w:t>s and 0-10V output</w:t>
      </w:r>
      <w:r w:rsidR="00376228">
        <w:t>, f</w:t>
      </w:r>
      <w:r>
        <w:t xml:space="preserve">or local activation of fans or </w:t>
      </w:r>
      <w:r w:rsidR="00376228">
        <w:t>dampers</w:t>
      </w:r>
      <w:r>
        <w:t xml:space="preserve"> (or other equipment), </w:t>
      </w:r>
      <w:r w:rsidR="001F47D7">
        <w:t xml:space="preserve">the relay will change state in alarm and </w:t>
      </w:r>
      <w:proofErr w:type="gramStart"/>
      <w:r w:rsidR="001F47D7">
        <w:t>revert back</w:t>
      </w:r>
      <w:proofErr w:type="gramEnd"/>
      <w:r w:rsidR="001F47D7">
        <w:t xml:space="preserve"> once the alarm has been removed.</w:t>
      </w:r>
      <w:r w:rsidR="00376228">
        <w:t xml:space="preserve"> </w:t>
      </w:r>
    </w:p>
    <w:p w14:paraId="050BE5DA" w14:textId="23B7F1A4" w:rsidR="00376228" w:rsidRPr="00376228" w:rsidRDefault="00376228" w:rsidP="00376228">
      <w:pPr>
        <w:pStyle w:val="ListParagraph"/>
        <w:tabs>
          <w:tab w:val="left" w:pos="1424"/>
        </w:tabs>
        <w:spacing w:before="10"/>
        <w:ind w:firstLine="0"/>
        <w:jc w:val="both"/>
        <w:rPr>
          <w:sz w:val="20"/>
        </w:rPr>
      </w:pPr>
    </w:p>
    <w:p w14:paraId="081D5C18" w14:textId="004013B0" w:rsidR="00D13FE3" w:rsidRPr="001F47D7" w:rsidRDefault="00376228" w:rsidP="001F47D7">
      <w:pPr>
        <w:pStyle w:val="ListParagraph"/>
        <w:numPr>
          <w:ilvl w:val="2"/>
          <w:numId w:val="2"/>
        </w:numPr>
        <w:tabs>
          <w:tab w:val="left" w:pos="1424"/>
        </w:tabs>
        <w:spacing w:before="10"/>
        <w:jc w:val="both"/>
        <w:rPr>
          <w:sz w:val="20"/>
        </w:rPr>
      </w:pPr>
      <w:r>
        <w:t xml:space="preserve">Relays shall be provided for pre-alarm, high alarm and full alarm thresholds. A separate damper relay shall be provided which can be configured on site to actuator at a determined threshold. </w:t>
      </w:r>
      <w:r w:rsidR="001F47D7">
        <w:t xml:space="preserve"> </w:t>
      </w:r>
    </w:p>
    <w:p w14:paraId="0E923AA2" w14:textId="77777777" w:rsidR="001F47D7" w:rsidRPr="001F47D7" w:rsidRDefault="001F47D7" w:rsidP="001F47D7">
      <w:pPr>
        <w:pStyle w:val="ListParagraph"/>
        <w:tabs>
          <w:tab w:val="left" w:pos="1424"/>
        </w:tabs>
        <w:spacing w:before="10"/>
        <w:ind w:firstLine="0"/>
        <w:jc w:val="both"/>
        <w:rPr>
          <w:sz w:val="20"/>
        </w:rPr>
      </w:pPr>
    </w:p>
    <w:p w14:paraId="6962ACE1" w14:textId="63318FBE" w:rsidR="00D13FE3" w:rsidRDefault="00B511FA">
      <w:pPr>
        <w:pStyle w:val="ListParagraph"/>
        <w:numPr>
          <w:ilvl w:val="2"/>
          <w:numId w:val="2"/>
        </w:numPr>
        <w:tabs>
          <w:tab w:val="left" w:pos="1424"/>
        </w:tabs>
        <w:ind w:right="1002"/>
        <w:jc w:val="both"/>
      </w:pPr>
      <w:r>
        <w:t>T</w:t>
      </w:r>
      <w:r w:rsidR="001F47D7">
        <w:t>he control panel</w:t>
      </w:r>
      <w:r>
        <w:t xml:space="preserve"> </w:t>
      </w:r>
      <w:r w:rsidR="00720A0B">
        <w:t>shall</w:t>
      </w:r>
      <w:r>
        <w:t xml:space="preserve"> be capable of operating within relative humidity ranges of 5-95% non</w:t>
      </w:r>
      <w:proofErr w:type="gramStart"/>
      <w:r>
        <w:t>- condensing</w:t>
      </w:r>
      <w:proofErr w:type="gramEnd"/>
      <w:r>
        <w:t xml:space="preserve"> and temperature ranges of -4</w:t>
      </w:r>
      <w:bookmarkStart w:id="0" w:name="_Hlk13514147"/>
      <w:r>
        <w:t>°</w:t>
      </w:r>
      <w:bookmarkEnd w:id="0"/>
      <w:r>
        <w:t xml:space="preserve"> F to 1</w:t>
      </w:r>
      <w:r w:rsidR="001F47D7">
        <w:t>40</w:t>
      </w:r>
      <w:r>
        <w:t xml:space="preserve">° F (-20° C to </w:t>
      </w:r>
      <w:r w:rsidR="001F47D7">
        <w:t>60</w:t>
      </w:r>
      <w:r>
        <w:t>°</w:t>
      </w:r>
      <w:r>
        <w:rPr>
          <w:spacing w:val="-18"/>
        </w:rPr>
        <w:t xml:space="preserve"> </w:t>
      </w:r>
      <w:r>
        <w:t>C).</w:t>
      </w:r>
    </w:p>
    <w:p w14:paraId="098F1B5E" w14:textId="77777777" w:rsidR="00D13FE3" w:rsidRDefault="00D13FE3">
      <w:pPr>
        <w:pStyle w:val="BodyText"/>
        <w:spacing w:before="10"/>
        <w:rPr>
          <w:sz w:val="20"/>
        </w:rPr>
      </w:pPr>
    </w:p>
    <w:p w14:paraId="558B8862" w14:textId="77777777" w:rsidR="00720A0B" w:rsidRPr="00720A0B" w:rsidRDefault="00720A0B" w:rsidP="00720A0B">
      <w:pPr>
        <w:pStyle w:val="ListParagraph"/>
        <w:numPr>
          <w:ilvl w:val="2"/>
          <w:numId w:val="2"/>
        </w:numPr>
        <w:tabs>
          <w:tab w:val="left" w:pos="1424"/>
        </w:tabs>
        <w:spacing w:before="11"/>
        <w:ind w:right="1005"/>
        <w:jc w:val="both"/>
        <w:rPr>
          <w:sz w:val="20"/>
        </w:rPr>
      </w:pPr>
      <w:r>
        <w:t xml:space="preserve">The control panel </w:t>
      </w:r>
      <w:proofErr w:type="gramStart"/>
      <w:r>
        <w:t>shall</w:t>
      </w:r>
      <w:proofErr w:type="gramEnd"/>
      <w:r>
        <w:t xml:space="preserve"> provide 0-10vdc output for variable speed fan drivers. </w:t>
      </w:r>
    </w:p>
    <w:p w14:paraId="2A977A90" w14:textId="77777777" w:rsidR="00376228" w:rsidRPr="00720A0B" w:rsidRDefault="00376228" w:rsidP="00720A0B">
      <w:pPr>
        <w:pStyle w:val="ListParagraph"/>
        <w:tabs>
          <w:tab w:val="left" w:pos="1424"/>
        </w:tabs>
        <w:spacing w:before="11"/>
        <w:ind w:right="1005" w:firstLine="0"/>
        <w:jc w:val="both"/>
        <w:rPr>
          <w:sz w:val="20"/>
        </w:rPr>
      </w:pPr>
    </w:p>
    <w:p w14:paraId="4869C4CD" w14:textId="187B0E9A" w:rsidR="00D13FE3" w:rsidRDefault="00B511FA">
      <w:pPr>
        <w:pStyle w:val="ListParagraph"/>
        <w:numPr>
          <w:ilvl w:val="2"/>
          <w:numId w:val="2"/>
        </w:numPr>
        <w:tabs>
          <w:tab w:val="left" w:pos="1424"/>
        </w:tabs>
        <w:ind w:right="1004"/>
        <w:jc w:val="both"/>
      </w:pPr>
      <w:r>
        <w:t xml:space="preserve">The </w:t>
      </w:r>
      <w:r w:rsidR="001F47D7">
        <w:t>unit will accept up to six</w:t>
      </w:r>
      <w:r w:rsidR="00720A0B">
        <w:t>teen</w:t>
      </w:r>
      <w:r w:rsidR="001F47D7">
        <w:t xml:space="preserve"> (</w:t>
      </w:r>
      <w:r w:rsidR="00720A0B">
        <w:t>16</w:t>
      </w:r>
      <w:r w:rsidR="001F47D7">
        <w:t xml:space="preserve">) remote detectors although less may be required for designated detection </w:t>
      </w:r>
      <w:proofErr w:type="gramStart"/>
      <w:r w:rsidR="001F47D7">
        <w:t>area</w:t>
      </w:r>
      <w:proofErr w:type="gramEnd"/>
      <w:r w:rsidR="001F47D7">
        <w:t xml:space="preserve">. </w:t>
      </w:r>
    </w:p>
    <w:p w14:paraId="1CAFBC6C" w14:textId="77777777" w:rsidR="00D13FE3" w:rsidRDefault="00D13FE3">
      <w:pPr>
        <w:jc w:val="both"/>
        <w:sectPr w:rsidR="00D13FE3">
          <w:headerReference w:type="default" r:id="rId10"/>
          <w:footerReference w:type="default" r:id="rId11"/>
          <w:type w:val="continuous"/>
          <w:pgSz w:w="12240" w:h="15840"/>
          <w:pgMar w:top="1560" w:right="440" w:bottom="900" w:left="880" w:header="723" w:footer="704" w:gutter="0"/>
          <w:pgNumType w:start="1"/>
          <w:cols w:space="720"/>
        </w:sectPr>
      </w:pPr>
    </w:p>
    <w:p w14:paraId="1CDC4DCF" w14:textId="77777777" w:rsidR="00D13FE3" w:rsidRDefault="00B511FA">
      <w:pPr>
        <w:pStyle w:val="ListParagraph"/>
        <w:numPr>
          <w:ilvl w:val="2"/>
          <w:numId w:val="2"/>
        </w:numPr>
        <w:tabs>
          <w:tab w:val="left" w:pos="1423"/>
          <w:tab w:val="left" w:pos="1424"/>
        </w:tabs>
        <w:spacing w:before="136"/>
      </w:pPr>
      <w:r>
        <w:lastRenderedPageBreak/>
        <w:t xml:space="preserve">For local activation of audible alarms, the transmitter shall have an on-board device able to generate an audible output of 85 </w:t>
      </w:r>
      <w:proofErr w:type="gramStart"/>
      <w:r>
        <w:t>dBA @</w:t>
      </w:r>
      <w:proofErr w:type="gramEnd"/>
      <w:r>
        <w:t xml:space="preserve"> 10</w:t>
      </w:r>
      <w:r>
        <w:rPr>
          <w:spacing w:val="-12"/>
        </w:rPr>
        <w:t xml:space="preserve"> </w:t>
      </w:r>
      <w:r>
        <w:t>ft.</w:t>
      </w:r>
    </w:p>
    <w:p w14:paraId="4AA1B81E" w14:textId="77777777" w:rsidR="00D13FE3" w:rsidRDefault="00D13FE3">
      <w:pPr>
        <w:pStyle w:val="BodyText"/>
        <w:spacing w:before="10"/>
        <w:rPr>
          <w:sz w:val="20"/>
        </w:rPr>
      </w:pPr>
    </w:p>
    <w:p w14:paraId="59D01E96" w14:textId="527D371C" w:rsidR="009874EB" w:rsidRDefault="009874EB" w:rsidP="00A7229E">
      <w:pPr>
        <w:pStyle w:val="ListParagraph"/>
        <w:numPr>
          <w:ilvl w:val="2"/>
          <w:numId w:val="2"/>
        </w:numPr>
        <w:tabs>
          <w:tab w:val="left" w:pos="1423"/>
          <w:tab w:val="left" w:pos="1424"/>
        </w:tabs>
        <w:ind w:right="1004"/>
      </w:pPr>
      <w:r>
        <w:t>Unit will be installed as per manufacturer’s instructions and recommendations.</w:t>
      </w:r>
    </w:p>
    <w:p w14:paraId="38444A85" w14:textId="47DE78F1" w:rsidR="001F7AF4" w:rsidRDefault="00BE051C" w:rsidP="001F7AF4">
      <w:pPr>
        <w:pStyle w:val="ListParagraph"/>
        <w:numPr>
          <w:ilvl w:val="1"/>
          <w:numId w:val="2"/>
        </w:numPr>
        <w:tabs>
          <w:tab w:val="left" w:pos="1423"/>
          <w:tab w:val="left" w:pos="1424"/>
        </w:tabs>
        <w:spacing w:before="203"/>
        <w:ind w:right="1005"/>
      </w:pPr>
      <w:r>
        <w:t>Remote Gas</w:t>
      </w:r>
      <w:r w:rsidR="001F7AF4">
        <w:t xml:space="preserve"> </w:t>
      </w:r>
      <w:r w:rsidR="00FE2B33">
        <w:t>Detector</w:t>
      </w:r>
      <w:r w:rsidR="001F7AF4">
        <w:t xml:space="preserve"> type AGS GM100</w:t>
      </w:r>
    </w:p>
    <w:p w14:paraId="2EEB9627" w14:textId="77777777" w:rsidR="001F7AF4" w:rsidRDefault="001F7AF4" w:rsidP="001F7AF4">
      <w:pPr>
        <w:pStyle w:val="BodyText"/>
        <w:spacing w:before="10"/>
        <w:rPr>
          <w:sz w:val="20"/>
        </w:rPr>
      </w:pPr>
    </w:p>
    <w:p w14:paraId="3C119B53" w14:textId="6C0962EE" w:rsidR="008A08EB" w:rsidRPr="00CA511C" w:rsidRDefault="000E459E" w:rsidP="00CA511C">
      <w:pPr>
        <w:pStyle w:val="ListParagraph"/>
        <w:numPr>
          <w:ilvl w:val="2"/>
          <w:numId w:val="2"/>
        </w:numPr>
        <w:tabs>
          <w:tab w:val="left" w:pos="1424"/>
        </w:tabs>
        <w:ind w:right="1002"/>
        <w:rPr>
          <w:sz w:val="20"/>
        </w:rPr>
      </w:pPr>
      <w:proofErr w:type="gramStart"/>
      <w:r>
        <w:t>Detector</w:t>
      </w:r>
      <w:proofErr w:type="gramEnd"/>
      <w:r w:rsidR="001F7AF4">
        <w:t xml:space="preserve"> </w:t>
      </w:r>
      <w:proofErr w:type="gramStart"/>
      <w:r w:rsidR="001F7AF4">
        <w:t>shall</w:t>
      </w:r>
      <w:proofErr w:type="gramEnd"/>
      <w:r w:rsidR="001F7AF4">
        <w:t xml:space="preserve"> be a combined carbon monoxide &amp; nitrogen dioxide monitoring system.</w:t>
      </w:r>
      <w:r w:rsidR="00F94091">
        <w:t xml:space="preserve"> </w:t>
      </w:r>
      <w:r w:rsidR="00C61C0D">
        <w:rPr>
          <w:szCs w:val="24"/>
        </w:rPr>
        <w:t>S</w:t>
      </w:r>
      <w:r w:rsidR="001F7AF4" w:rsidRPr="00F94091">
        <w:rPr>
          <w:szCs w:val="24"/>
        </w:rPr>
        <w:t xml:space="preserve">hall include RS485 </w:t>
      </w:r>
      <w:proofErr w:type="spellStart"/>
      <w:r w:rsidR="001F7AF4" w:rsidRPr="00F94091">
        <w:rPr>
          <w:szCs w:val="24"/>
        </w:rPr>
        <w:t>Bacnet</w:t>
      </w:r>
      <w:proofErr w:type="spellEnd"/>
      <w:r w:rsidR="001F7AF4" w:rsidRPr="00F94091">
        <w:rPr>
          <w:szCs w:val="24"/>
        </w:rPr>
        <w:t xml:space="preserve"> MS/TP and Modbus digital comm</w:t>
      </w:r>
      <w:r w:rsidR="00F94091">
        <w:rPr>
          <w:szCs w:val="24"/>
        </w:rPr>
        <w:t xml:space="preserve"> field selectable. </w:t>
      </w:r>
      <w:r w:rsidR="00E05DEC" w:rsidRPr="00F94091">
        <w:rPr>
          <w:szCs w:val="24"/>
        </w:rPr>
        <w:t xml:space="preserve">UL 2075 listed, replaceable sensors </w:t>
      </w:r>
      <w:r w:rsidR="001528DE">
        <w:rPr>
          <w:szCs w:val="24"/>
        </w:rPr>
        <w:t xml:space="preserve">modules </w:t>
      </w:r>
      <w:r w:rsidR="00E05DEC" w:rsidRPr="00F94091">
        <w:rPr>
          <w:szCs w:val="24"/>
        </w:rPr>
        <w:t>with interference resistance</w:t>
      </w:r>
      <w:r w:rsidR="001528DE">
        <w:rPr>
          <w:szCs w:val="24"/>
        </w:rPr>
        <w:t xml:space="preserve"> and temperature </w:t>
      </w:r>
      <w:r w:rsidR="00B1581E">
        <w:rPr>
          <w:szCs w:val="24"/>
        </w:rPr>
        <w:t>compensation.</w:t>
      </w:r>
      <w:r w:rsidR="00A26923">
        <w:rPr>
          <w:szCs w:val="24"/>
        </w:rPr>
        <w:t xml:space="preserve"> Housing design shall</w:t>
      </w:r>
      <w:r w:rsidR="00B1581E" w:rsidRPr="00B1581E">
        <w:rPr>
          <w:szCs w:val="24"/>
        </w:rPr>
        <w:t xml:space="preserve"> allow for non-intrusive, hands-free calibration</w:t>
      </w:r>
      <w:r w:rsidR="00D8233B">
        <w:rPr>
          <w:szCs w:val="24"/>
        </w:rPr>
        <w:t xml:space="preserve">. Unit shall provide options </w:t>
      </w:r>
      <w:r w:rsidR="008A08EB" w:rsidRPr="00A93170">
        <w:rPr>
          <w:szCs w:val="24"/>
        </w:rPr>
        <w:t xml:space="preserve">for integration of remote sensing </w:t>
      </w:r>
      <w:r w:rsidR="00D8233B">
        <w:rPr>
          <w:szCs w:val="24"/>
        </w:rPr>
        <w:t xml:space="preserve">modules for different gas types </w:t>
      </w:r>
      <w:r w:rsidR="008A08EB" w:rsidRPr="00A93170">
        <w:rPr>
          <w:szCs w:val="24"/>
        </w:rPr>
        <w:t>and splash caps</w:t>
      </w:r>
      <w:r w:rsidR="00D8233B">
        <w:rPr>
          <w:szCs w:val="24"/>
        </w:rPr>
        <w:t xml:space="preserve"> to protect </w:t>
      </w:r>
      <w:r w:rsidR="00CA511C">
        <w:rPr>
          <w:szCs w:val="24"/>
        </w:rPr>
        <w:t xml:space="preserve">sensors from water egress. Unit </w:t>
      </w:r>
      <w:r w:rsidR="008A08EB" w:rsidRPr="00CA511C">
        <w:rPr>
          <w:szCs w:val="24"/>
        </w:rPr>
        <w:t xml:space="preserve">shall </w:t>
      </w:r>
      <w:r w:rsidR="00011F73" w:rsidRPr="00CA511C">
        <w:rPr>
          <w:szCs w:val="24"/>
        </w:rPr>
        <w:t>be configurable via NFC</w:t>
      </w:r>
      <w:r w:rsidR="00CA511C">
        <w:rPr>
          <w:szCs w:val="24"/>
        </w:rPr>
        <w:t xml:space="preserve"> app</w:t>
      </w:r>
      <w:r w:rsidR="00011F73" w:rsidRPr="00CA511C">
        <w:rPr>
          <w:szCs w:val="24"/>
        </w:rPr>
        <w:t xml:space="preserve">, </w:t>
      </w:r>
      <w:r w:rsidR="00CA511C">
        <w:rPr>
          <w:szCs w:val="24"/>
        </w:rPr>
        <w:t xml:space="preserve">facia </w:t>
      </w:r>
      <w:r w:rsidR="002E45CD">
        <w:rPr>
          <w:szCs w:val="24"/>
        </w:rPr>
        <w:t>menu buttons</w:t>
      </w:r>
      <w:r w:rsidR="00011F73" w:rsidRPr="00CA511C">
        <w:rPr>
          <w:szCs w:val="24"/>
        </w:rPr>
        <w:t>, and BACnet</w:t>
      </w:r>
      <w:r w:rsidR="002E45CD">
        <w:rPr>
          <w:szCs w:val="24"/>
        </w:rPr>
        <w:t>.</w:t>
      </w:r>
    </w:p>
    <w:p w14:paraId="475ECD6B" w14:textId="43E0D69A" w:rsidR="00D13FE3" w:rsidRPr="00A7229E" w:rsidRDefault="008730C8" w:rsidP="00A7229E">
      <w:pPr>
        <w:pStyle w:val="ListParagraph"/>
        <w:tabs>
          <w:tab w:val="left" w:pos="1423"/>
          <w:tab w:val="left" w:pos="1424"/>
        </w:tabs>
        <w:ind w:right="1004" w:firstLine="0"/>
      </w:pPr>
      <w:r>
        <w:t xml:space="preserve"> </w:t>
      </w: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91"/>
        <w:gridCol w:w="1691"/>
        <w:gridCol w:w="1800"/>
        <w:gridCol w:w="1849"/>
        <w:gridCol w:w="1980"/>
        <w:gridCol w:w="1601"/>
      </w:tblGrid>
      <w:tr w:rsidR="00D0303B" w14:paraId="139324D7" w14:textId="77777777" w:rsidTr="00D0303B">
        <w:trPr>
          <w:trHeight w:val="760"/>
        </w:trPr>
        <w:tc>
          <w:tcPr>
            <w:tcW w:w="1891" w:type="dxa"/>
            <w:tcBorders>
              <w:right w:val="single" w:sz="6" w:space="0" w:color="000000"/>
            </w:tcBorders>
          </w:tcPr>
          <w:p w14:paraId="1AFB51AC" w14:textId="77777777" w:rsidR="00D0303B" w:rsidRDefault="00D0303B">
            <w:pPr>
              <w:pStyle w:val="TableParagraph"/>
              <w:spacing w:before="6"/>
              <w:rPr>
                <w:sz w:val="21"/>
              </w:rPr>
            </w:pPr>
          </w:p>
          <w:p w14:paraId="3678F81F" w14:textId="77777777" w:rsidR="00D0303B" w:rsidRDefault="00D0303B">
            <w:pPr>
              <w:pStyle w:val="TableParagraph"/>
              <w:ind w:left="458"/>
            </w:pPr>
            <w:r>
              <w:t>GASES</w:t>
            </w:r>
          </w:p>
        </w:tc>
        <w:tc>
          <w:tcPr>
            <w:tcW w:w="1691" w:type="dxa"/>
            <w:tcBorders>
              <w:left w:val="single" w:sz="6" w:space="0" w:color="000000"/>
            </w:tcBorders>
            <w:vAlign w:val="center"/>
          </w:tcPr>
          <w:p w14:paraId="3A72178E" w14:textId="70721F0D" w:rsidR="00D0303B" w:rsidRDefault="00D0303B" w:rsidP="00D0303B">
            <w:pPr>
              <w:pStyle w:val="TableParagraph"/>
              <w:spacing w:line="246" w:lineRule="exact"/>
              <w:ind w:left="259" w:hanging="5"/>
              <w:jc w:val="center"/>
            </w:pPr>
            <w:r>
              <w:t>1</w:t>
            </w:r>
            <w:r w:rsidRPr="00D0303B">
              <w:rPr>
                <w:vertAlign w:val="superscript"/>
              </w:rPr>
              <w:t>st</w:t>
            </w:r>
            <w:r>
              <w:t xml:space="preserve"> ALARM SET POINT</w:t>
            </w:r>
          </w:p>
        </w:tc>
        <w:tc>
          <w:tcPr>
            <w:tcW w:w="1800" w:type="dxa"/>
            <w:tcBorders>
              <w:left w:val="single" w:sz="6" w:space="0" w:color="000000"/>
            </w:tcBorders>
            <w:vAlign w:val="center"/>
          </w:tcPr>
          <w:p w14:paraId="45FE827E" w14:textId="651E30E7" w:rsidR="00D0303B" w:rsidRDefault="00D0303B" w:rsidP="00D0303B">
            <w:pPr>
              <w:pStyle w:val="TableParagraph"/>
              <w:spacing w:line="246" w:lineRule="exact"/>
              <w:ind w:left="259" w:hanging="5"/>
              <w:jc w:val="center"/>
            </w:pPr>
            <w:r>
              <w:t>2</w:t>
            </w:r>
            <w:r w:rsidRPr="00D0303B">
              <w:rPr>
                <w:vertAlign w:val="superscript"/>
              </w:rPr>
              <w:t>nd</w:t>
            </w:r>
            <w:r>
              <w:t xml:space="preserve"> ALARM SET POINT</w:t>
            </w:r>
          </w:p>
        </w:tc>
        <w:tc>
          <w:tcPr>
            <w:tcW w:w="1849" w:type="dxa"/>
            <w:tcBorders>
              <w:left w:val="single" w:sz="6" w:space="0" w:color="000000"/>
            </w:tcBorders>
            <w:vAlign w:val="center"/>
          </w:tcPr>
          <w:p w14:paraId="49944852" w14:textId="5246FF6F" w:rsidR="00D0303B" w:rsidRDefault="00D0303B" w:rsidP="00D0303B">
            <w:pPr>
              <w:pStyle w:val="TableParagraph"/>
              <w:spacing w:line="246" w:lineRule="exact"/>
              <w:ind w:left="259" w:hanging="5"/>
              <w:jc w:val="center"/>
            </w:pPr>
            <w:r>
              <w:t>FULL ALARM SETPOINT</w:t>
            </w:r>
          </w:p>
        </w:tc>
        <w:tc>
          <w:tcPr>
            <w:tcW w:w="1980" w:type="dxa"/>
            <w:tcBorders>
              <w:right w:val="single" w:sz="6" w:space="0" w:color="000000"/>
            </w:tcBorders>
            <w:vAlign w:val="center"/>
          </w:tcPr>
          <w:p w14:paraId="58A759A3" w14:textId="77777777" w:rsidR="00D0303B" w:rsidRDefault="00D0303B" w:rsidP="00D0303B">
            <w:pPr>
              <w:pStyle w:val="TableParagraph"/>
              <w:spacing w:line="242" w:lineRule="auto"/>
              <w:ind w:left="580" w:right="359" w:hanging="190"/>
              <w:jc w:val="center"/>
            </w:pPr>
            <w:r>
              <w:t>MOUNTING HEIGHT</w:t>
            </w:r>
          </w:p>
        </w:tc>
        <w:tc>
          <w:tcPr>
            <w:tcW w:w="1601" w:type="dxa"/>
            <w:tcBorders>
              <w:left w:val="single" w:sz="6" w:space="0" w:color="000000"/>
            </w:tcBorders>
            <w:vAlign w:val="center"/>
          </w:tcPr>
          <w:p w14:paraId="2726B8FA" w14:textId="77777777" w:rsidR="00D0303B" w:rsidRDefault="00D0303B" w:rsidP="00D0303B">
            <w:pPr>
              <w:pStyle w:val="TableParagraph"/>
              <w:spacing w:line="242" w:lineRule="auto"/>
              <w:ind w:left="386" w:right="174" w:hanging="190"/>
              <w:jc w:val="center"/>
            </w:pPr>
            <w:r>
              <w:t>COVERAGE RADIUS</w:t>
            </w:r>
          </w:p>
        </w:tc>
      </w:tr>
      <w:tr w:rsidR="00D13FE3" w14:paraId="5759AAD2" w14:textId="77777777" w:rsidTr="00D0303B">
        <w:trPr>
          <w:trHeight w:val="505"/>
        </w:trPr>
        <w:tc>
          <w:tcPr>
            <w:tcW w:w="1891" w:type="dxa"/>
            <w:tcBorders>
              <w:right w:val="single" w:sz="6" w:space="0" w:color="000000"/>
            </w:tcBorders>
          </w:tcPr>
          <w:p w14:paraId="0EF913AA" w14:textId="77777777" w:rsidR="00D13FE3" w:rsidRDefault="00B511FA">
            <w:pPr>
              <w:pStyle w:val="TableParagraph"/>
              <w:spacing w:line="246" w:lineRule="exact"/>
              <w:ind w:left="71"/>
            </w:pPr>
            <w:r>
              <w:t>Carbon Monoxide</w:t>
            </w:r>
          </w:p>
          <w:p w14:paraId="04742625" w14:textId="77777777" w:rsidR="00D13FE3" w:rsidRDefault="00B511FA">
            <w:pPr>
              <w:pStyle w:val="TableParagraph"/>
              <w:spacing w:line="240" w:lineRule="exact"/>
              <w:ind w:left="71"/>
            </w:pPr>
            <w:r>
              <w:t>(CO)</w:t>
            </w:r>
          </w:p>
        </w:tc>
        <w:tc>
          <w:tcPr>
            <w:tcW w:w="1691" w:type="dxa"/>
            <w:tcBorders>
              <w:left w:val="single" w:sz="6" w:space="0" w:color="000000"/>
              <w:right w:val="single" w:sz="6" w:space="0" w:color="000000"/>
            </w:tcBorders>
            <w:vAlign w:val="center"/>
          </w:tcPr>
          <w:p w14:paraId="76E8148F" w14:textId="6698E2AF" w:rsidR="00D13FE3" w:rsidRDefault="00D0303B" w:rsidP="00D0303B">
            <w:pPr>
              <w:pStyle w:val="TableParagraph"/>
              <w:spacing w:line="246" w:lineRule="exact"/>
              <w:ind w:left="428" w:right="420"/>
              <w:jc w:val="center"/>
            </w:pPr>
            <w:r>
              <w:t>25&gt; 100ppm</w:t>
            </w:r>
          </w:p>
        </w:tc>
        <w:tc>
          <w:tcPr>
            <w:tcW w:w="1800" w:type="dxa"/>
            <w:tcBorders>
              <w:left w:val="single" w:sz="6" w:space="0" w:color="000000"/>
            </w:tcBorders>
            <w:vAlign w:val="center"/>
          </w:tcPr>
          <w:p w14:paraId="406997DA" w14:textId="617E22C6" w:rsidR="00D13FE3" w:rsidRDefault="00D0303B" w:rsidP="00D0303B">
            <w:pPr>
              <w:pStyle w:val="TableParagraph"/>
              <w:spacing w:line="246" w:lineRule="exact"/>
              <w:ind w:left="483"/>
              <w:jc w:val="center"/>
            </w:pPr>
            <w:r>
              <w:t>100ppm</w:t>
            </w:r>
          </w:p>
        </w:tc>
        <w:tc>
          <w:tcPr>
            <w:tcW w:w="1849" w:type="dxa"/>
            <w:vAlign w:val="center"/>
          </w:tcPr>
          <w:p w14:paraId="2DF3613C" w14:textId="7855957D" w:rsidR="00D13FE3" w:rsidRDefault="00D0303B" w:rsidP="00D0303B">
            <w:pPr>
              <w:pStyle w:val="TableParagraph"/>
              <w:spacing w:line="246" w:lineRule="exact"/>
              <w:ind w:right="459"/>
              <w:jc w:val="center"/>
            </w:pPr>
            <w:r>
              <w:t>100&gt; 1-5mins selectable</w:t>
            </w:r>
          </w:p>
        </w:tc>
        <w:tc>
          <w:tcPr>
            <w:tcW w:w="1980" w:type="dxa"/>
            <w:tcBorders>
              <w:right w:val="single" w:sz="6" w:space="0" w:color="000000"/>
            </w:tcBorders>
            <w:vAlign w:val="center"/>
          </w:tcPr>
          <w:p w14:paraId="6CE608DF" w14:textId="37B6D0BD" w:rsidR="00D13FE3" w:rsidRDefault="00ED773E" w:rsidP="00D0303B">
            <w:pPr>
              <w:pStyle w:val="TableParagraph"/>
              <w:spacing w:line="246" w:lineRule="exact"/>
              <w:ind w:left="142" w:right="142"/>
              <w:jc w:val="center"/>
            </w:pPr>
            <w:r>
              <w:t>5-</w:t>
            </w:r>
            <w:r w:rsidR="00C83B4E">
              <w:t>6</w:t>
            </w:r>
            <w:r w:rsidR="00B511FA">
              <w:t xml:space="preserve"> ft above finished</w:t>
            </w:r>
          </w:p>
          <w:p w14:paraId="4FEF3731" w14:textId="77777777" w:rsidR="00D13FE3" w:rsidRDefault="00B511FA" w:rsidP="00D0303B">
            <w:pPr>
              <w:pStyle w:val="TableParagraph"/>
              <w:spacing w:line="240" w:lineRule="exact"/>
              <w:ind w:left="142" w:right="131"/>
              <w:jc w:val="center"/>
            </w:pPr>
            <w:r>
              <w:t>floor</w:t>
            </w:r>
          </w:p>
        </w:tc>
        <w:tc>
          <w:tcPr>
            <w:tcW w:w="1601" w:type="dxa"/>
            <w:tcBorders>
              <w:left w:val="single" w:sz="6" w:space="0" w:color="000000"/>
            </w:tcBorders>
            <w:vAlign w:val="center"/>
          </w:tcPr>
          <w:p w14:paraId="27252719" w14:textId="66ABC77F" w:rsidR="00D13FE3" w:rsidRDefault="001F2723" w:rsidP="00D0303B">
            <w:pPr>
              <w:pStyle w:val="TableParagraph"/>
              <w:spacing w:line="246" w:lineRule="exact"/>
              <w:ind w:left="590"/>
              <w:jc w:val="center"/>
            </w:pPr>
            <w:r>
              <w:t>25</w:t>
            </w:r>
            <w:r w:rsidR="00B511FA">
              <w:t xml:space="preserve"> ft</w:t>
            </w:r>
          </w:p>
        </w:tc>
      </w:tr>
      <w:tr w:rsidR="009F16A4" w14:paraId="59787C4E" w14:textId="77777777" w:rsidTr="00D0303B">
        <w:trPr>
          <w:trHeight w:val="505"/>
        </w:trPr>
        <w:tc>
          <w:tcPr>
            <w:tcW w:w="1891" w:type="dxa"/>
            <w:tcBorders>
              <w:right w:val="single" w:sz="6" w:space="0" w:color="000000"/>
            </w:tcBorders>
          </w:tcPr>
          <w:p w14:paraId="1D71F80C" w14:textId="77777777" w:rsidR="009F16A4" w:rsidRDefault="009F16A4" w:rsidP="009F16A4">
            <w:pPr>
              <w:pStyle w:val="TableParagraph"/>
              <w:spacing w:line="246" w:lineRule="exact"/>
              <w:ind w:left="71"/>
            </w:pPr>
          </w:p>
        </w:tc>
        <w:tc>
          <w:tcPr>
            <w:tcW w:w="1691" w:type="dxa"/>
            <w:tcBorders>
              <w:left w:val="single" w:sz="6" w:space="0" w:color="000000"/>
              <w:right w:val="single" w:sz="6" w:space="0" w:color="000000"/>
            </w:tcBorders>
            <w:vAlign w:val="center"/>
          </w:tcPr>
          <w:p w14:paraId="2F1B3952" w14:textId="08C22649" w:rsidR="009F16A4" w:rsidRDefault="009F16A4" w:rsidP="00D0303B">
            <w:pPr>
              <w:pStyle w:val="TableParagraph"/>
              <w:spacing w:line="246" w:lineRule="exact"/>
              <w:jc w:val="center"/>
            </w:pPr>
            <w:r>
              <w:t>1st</w:t>
            </w:r>
            <w:r>
              <w:rPr>
                <w:spacing w:val="-1"/>
              </w:rPr>
              <w:t xml:space="preserve"> </w:t>
            </w:r>
            <w:r>
              <w:t>ALARM</w:t>
            </w:r>
          </w:p>
          <w:p w14:paraId="01C595E9" w14:textId="05B85278" w:rsidR="00C83B4E" w:rsidRDefault="009F16A4" w:rsidP="00D0303B">
            <w:pPr>
              <w:pStyle w:val="TableParagraph"/>
              <w:spacing w:line="246" w:lineRule="exact"/>
              <w:ind w:right="420"/>
              <w:jc w:val="center"/>
            </w:pPr>
            <w:r>
              <w:t>SET POINT</w:t>
            </w:r>
          </w:p>
          <w:p w14:paraId="3845A21A" w14:textId="0B406AB0" w:rsidR="009F16A4" w:rsidRDefault="009F16A4" w:rsidP="00D0303B">
            <w:pPr>
              <w:pStyle w:val="TableParagraph"/>
              <w:spacing w:line="246" w:lineRule="exact"/>
              <w:ind w:right="420"/>
              <w:jc w:val="center"/>
            </w:pPr>
            <w:r>
              <w:rPr>
                <w:spacing w:val="-1"/>
              </w:rPr>
              <w:t>(TLV-TWA</w:t>
            </w:r>
            <w:r w:rsidR="00C83B4E">
              <w:rPr>
                <w:spacing w:val="-1"/>
              </w:rPr>
              <w:t>)</w:t>
            </w:r>
          </w:p>
        </w:tc>
        <w:tc>
          <w:tcPr>
            <w:tcW w:w="1800" w:type="dxa"/>
            <w:tcBorders>
              <w:left w:val="single" w:sz="6" w:space="0" w:color="000000"/>
            </w:tcBorders>
            <w:vAlign w:val="center"/>
          </w:tcPr>
          <w:p w14:paraId="46589EED" w14:textId="4149920B" w:rsidR="009F16A4" w:rsidRDefault="009F16A4" w:rsidP="00D0303B">
            <w:pPr>
              <w:pStyle w:val="TableParagraph"/>
              <w:spacing w:line="246" w:lineRule="exact"/>
              <w:jc w:val="center"/>
            </w:pPr>
            <w:r>
              <w:t>2nd</w:t>
            </w:r>
            <w:r>
              <w:rPr>
                <w:spacing w:val="-2"/>
              </w:rPr>
              <w:t xml:space="preserve"> </w:t>
            </w:r>
            <w:r>
              <w:t>ALARM</w:t>
            </w:r>
          </w:p>
          <w:p w14:paraId="040EE167" w14:textId="159F8206" w:rsidR="009F16A4" w:rsidRDefault="009F16A4" w:rsidP="00D0303B">
            <w:pPr>
              <w:pStyle w:val="TableParagraph"/>
              <w:spacing w:line="246" w:lineRule="exact"/>
              <w:jc w:val="center"/>
            </w:pPr>
            <w:r>
              <w:t>SET POINT</w:t>
            </w:r>
          </w:p>
          <w:p w14:paraId="62688CB2" w14:textId="234BDD8C" w:rsidR="009F16A4" w:rsidRDefault="009F16A4" w:rsidP="00D0303B">
            <w:pPr>
              <w:pStyle w:val="TableParagraph"/>
              <w:spacing w:line="246" w:lineRule="exact"/>
              <w:jc w:val="center"/>
            </w:pPr>
            <w:r>
              <w:rPr>
                <w:spacing w:val="-1"/>
              </w:rPr>
              <w:t>(TLV-STEL)</w:t>
            </w:r>
          </w:p>
        </w:tc>
        <w:tc>
          <w:tcPr>
            <w:tcW w:w="1849" w:type="dxa"/>
            <w:vAlign w:val="center"/>
          </w:tcPr>
          <w:p w14:paraId="2BD623F5" w14:textId="16475D5A" w:rsidR="009F16A4" w:rsidRDefault="009F16A4" w:rsidP="00D0303B">
            <w:pPr>
              <w:pStyle w:val="TableParagraph"/>
              <w:spacing w:line="246" w:lineRule="exact"/>
              <w:ind w:right="459"/>
              <w:jc w:val="center"/>
            </w:pPr>
            <w:r>
              <w:t>3rd ALARM</w:t>
            </w:r>
          </w:p>
          <w:p w14:paraId="5FEA6CEB" w14:textId="4AD4F8A5" w:rsidR="009F16A4" w:rsidRDefault="009F16A4" w:rsidP="00D0303B">
            <w:pPr>
              <w:pStyle w:val="TableParagraph"/>
              <w:spacing w:line="246" w:lineRule="exact"/>
              <w:ind w:right="459"/>
              <w:jc w:val="center"/>
            </w:pPr>
            <w:r>
              <w:t>SET POINT</w:t>
            </w:r>
          </w:p>
        </w:tc>
        <w:tc>
          <w:tcPr>
            <w:tcW w:w="1980" w:type="dxa"/>
            <w:tcBorders>
              <w:right w:val="single" w:sz="6" w:space="0" w:color="000000"/>
            </w:tcBorders>
            <w:vAlign w:val="center"/>
          </w:tcPr>
          <w:p w14:paraId="3F614E8F" w14:textId="0188B298" w:rsidR="009F16A4" w:rsidRDefault="009F16A4" w:rsidP="00D0303B">
            <w:pPr>
              <w:pStyle w:val="TableParagraph"/>
              <w:spacing w:line="246" w:lineRule="exact"/>
              <w:ind w:left="142" w:right="142"/>
              <w:jc w:val="center"/>
            </w:pPr>
            <w:r>
              <w:t>MOUNTING HEIGHT</w:t>
            </w:r>
          </w:p>
        </w:tc>
        <w:tc>
          <w:tcPr>
            <w:tcW w:w="1601" w:type="dxa"/>
            <w:tcBorders>
              <w:left w:val="single" w:sz="6" w:space="0" w:color="000000"/>
            </w:tcBorders>
            <w:vAlign w:val="center"/>
          </w:tcPr>
          <w:p w14:paraId="3198B383" w14:textId="12E8C730" w:rsidR="00C83B4E" w:rsidRDefault="009F16A4" w:rsidP="00D0303B">
            <w:pPr>
              <w:pStyle w:val="TableParagraph"/>
              <w:spacing w:line="246" w:lineRule="exact"/>
              <w:jc w:val="center"/>
            </w:pPr>
            <w:r>
              <w:t>COVERAGE</w:t>
            </w:r>
          </w:p>
          <w:p w14:paraId="130F9FF7" w14:textId="072E480B" w:rsidR="009F16A4" w:rsidRDefault="009F16A4" w:rsidP="00D0303B">
            <w:pPr>
              <w:pStyle w:val="TableParagraph"/>
              <w:spacing w:line="246" w:lineRule="exact"/>
              <w:jc w:val="center"/>
            </w:pPr>
            <w:r>
              <w:t>RADIUS</w:t>
            </w:r>
          </w:p>
        </w:tc>
      </w:tr>
      <w:tr w:rsidR="00D13FE3" w14:paraId="4042AA79" w14:textId="77777777" w:rsidTr="00D0303B">
        <w:trPr>
          <w:trHeight w:val="635"/>
        </w:trPr>
        <w:tc>
          <w:tcPr>
            <w:tcW w:w="1891" w:type="dxa"/>
            <w:tcBorders>
              <w:right w:val="single" w:sz="6" w:space="0" w:color="000000"/>
            </w:tcBorders>
          </w:tcPr>
          <w:p w14:paraId="25FB11BB" w14:textId="77777777" w:rsidR="00D13FE3" w:rsidRDefault="00B511FA">
            <w:pPr>
              <w:pStyle w:val="TableParagraph"/>
              <w:ind w:left="71" w:right="241"/>
            </w:pPr>
            <w:r>
              <w:t>Nitrogen Dioxide (NO</w:t>
            </w:r>
            <w:r>
              <w:rPr>
                <w:vertAlign w:val="subscript"/>
              </w:rPr>
              <w:t>2</w:t>
            </w:r>
            <w:r>
              <w:t>)</w:t>
            </w:r>
          </w:p>
        </w:tc>
        <w:tc>
          <w:tcPr>
            <w:tcW w:w="1691" w:type="dxa"/>
            <w:tcBorders>
              <w:left w:val="single" w:sz="6" w:space="0" w:color="000000"/>
              <w:right w:val="single" w:sz="6" w:space="0" w:color="000000"/>
            </w:tcBorders>
            <w:vAlign w:val="center"/>
          </w:tcPr>
          <w:p w14:paraId="2BE40BCD" w14:textId="2D9ED0CE" w:rsidR="00D13FE3" w:rsidRDefault="00B511FA" w:rsidP="00D0303B">
            <w:pPr>
              <w:pStyle w:val="TableParagraph"/>
              <w:spacing w:line="246" w:lineRule="exact"/>
              <w:ind w:left="367"/>
              <w:jc w:val="center"/>
            </w:pPr>
            <w:r>
              <w:t>0.7</w:t>
            </w:r>
            <w:r w:rsidR="00ED773E">
              <w:t>0</w:t>
            </w:r>
            <w:r>
              <w:t xml:space="preserve"> PPM</w:t>
            </w:r>
          </w:p>
        </w:tc>
        <w:tc>
          <w:tcPr>
            <w:tcW w:w="1800" w:type="dxa"/>
            <w:tcBorders>
              <w:left w:val="single" w:sz="6" w:space="0" w:color="000000"/>
            </w:tcBorders>
            <w:vAlign w:val="center"/>
          </w:tcPr>
          <w:p w14:paraId="66A57B48" w14:textId="77777777" w:rsidR="00D13FE3" w:rsidRDefault="00B511FA" w:rsidP="00D0303B">
            <w:pPr>
              <w:pStyle w:val="TableParagraph"/>
              <w:spacing w:line="246" w:lineRule="exact"/>
              <w:ind w:left="509"/>
              <w:jc w:val="center"/>
            </w:pPr>
            <w:r>
              <w:t>2.0 PPM</w:t>
            </w:r>
          </w:p>
        </w:tc>
        <w:tc>
          <w:tcPr>
            <w:tcW w:w="1849" w:type="dxa"/>
            <w:vAlign w:val="center"/>
          </w:tcPr>
          <w:p w14:paraId="757761C1" w14:textId="77777777" w:rsidR="00D13FE3" w:rsidRDefault="00B511FA" w:rsidP="00D0303B">
            <w:pPr>
              <w:pStyle w:val="TableParagraph"/>
              <w:spacing w:line="246" w:lineRule="exact"/>
              <w:ind w:left="510"/>
              <w:jc w:val="center"/>
            </w:pPr>
            <w:r>
              <w:t>9.0 PPM</w:t>
            </w:r>
          </w:p>
        </w:tc>
        <w:tc>
          <w:tcPr>
            <w:tcW w:w="1980" w:type="dxa"/>
            <w:tcBorders>
              <w:right w:val="single" w:sz="6" w:space="0" w:color="000000"/>
            </w:tcBorders>
            <w:vAlign w:val="center"/>
          </w:tcPr>
          <w:p w14:paraId="7FEE18D4" w14:textId="7CBC5EED" w:rsidR="00D13FE3" w:rsidRDefault="001F2723" w:rsidP="00D0303B">
            <w:pPr>
              <w:pStyle w:val="TableParagraph"/>
              <w:spacing w:line="246" w:lineRule="exact"/>
              <w:ind w:left="266"/>
              <w:jc w:val="center"/>
            </w:pPr>
            <w:r>
              <w:t>5-6</w:t>
            </w:r>
            <w:r w:rsidR="00ED773E">
              <w:t xml:space="preserve"> ft above finished floor</w:t>
            </w:r>
          </w:p>
        </w:tc>
        <w:tc>
          <w:tcPr>
            <w:tcW w:w="1601" w:type="dxa"/>
            <w:tcBorders>
              <w:left w:val="single" w:sz="6" w:space="0" w:color="000000"/>
            </w:tcBorders>
            <w:vAlign w:val="center"/>
          </w:tcPr>
          <w:p w14:paraId="6C3B769F" w14:textId="1521D43A" w:rsidR="00D13FE3" w:rsidRDefault="001F2723" w:rsidP="00D0303B">
            <w:pPr>
              <w:pStyle w:val="TableParagraph"/>
              <w:spacing w:line="246" w:lineRule="exact"/>
              <w:ind w:left="583"/>
              <w:jc w:val="center"/>
            </w:pPr>
            <w:r>
              <w:t>25</w:t>
            </w:r>
            <w:r w:rsidR="00B511FA">
              <w:t xml:space="preserve"> ft</w:t>
            </w:r>
          </w:p>
        </w:tc>
      </w:tr>
    </w:tbl>
    <w:p w14:paraId="5892AF69" w14:textId="77777777" w:rsidR="00D13FE3" w:rsidRDefault="00D13FE3">
      <w:pPr>
        <w:pStyle w:val="BodyText"/>
        <w:spacing w:before="4"/>
        <w:rPr>
          <w:sz w:val="12"/>
        </w:rPr>
      </w:pPr>
    </w:p>
    <w:p w14:paraId="198FC30B" w14:textId="7E919D53" w:rsidR="00D13FE3" w:rsidRPr="002E45CD" w:rsidRDefault="00B511FA" w:rsidP="002E45CD">
      <w:pPr>
        <w:pStyle w:val="ListParagraph"/>
        <w:tabs>
          <w:tab w:val="left" w:pos="1423"/>
          <w:tab w:val="left" w:pos="1424"/>
        </w:tabs>
        <w:spacing w:before="91"/>
        <w:ind w:firstLine="0"/>
      </w:pPr>
      <w:r>
        <w:t>Local Building Codes recommendations take precedence over these parameters. Coverage can differ depending on</w:t>
      </w:r>
      <w:r>
        <w:rPr>
          <w:spacing w:val="-5"/>
        </w:rPr>
        <w:t xml:space="preserve"> </w:t>
      </w:r>
      <w:r>
        <w:t>application.</w:t>
      </w:r>
    </w:p>
    <w:p w14:paraId="3B3A29A7" w14:textId="77777777" w:rsidR="00D13FE3" w:rsidRDefault="00B511FA">
      <w:pPr>
        <w:pStyle w:val="ListParagraph"/>
        <w:numPr>
          <w:ilvl w:val="1"/>
          <w:numId w:val="2"/>
        </w:numPr>
        <w:tabs>
          <w:tab w:val="left" w:pos="1423"/>
          <w:tab w:val="left" w:pos="1424"/>
        </w:tabs>
        <w:spacing w:before="205"/>
        <w:ind w:right="0"/>
      </w:pPr>
      <w:r>
        <w:t>ACCESSORIES</w:t>
      </w:r>
    </w:p>
    <w:p w14:paraId="415CCF66" w14:textId="77777777" w:rsidR="00D13FE3" w:rsidRDefault="00D13FE3">
      <w:pPr>
        <w:pStyle w:val="BodyText"/>
        <w:rPr>
          <w:sz w:val="21"/>
        </w:rPr>
      </w:pPr>
    </w:p>
    <w:p w14:paraId="208D4CD4" w14:textId="6C3C1FAB" w:rsidR="00D13FE3" w:rsidRDefault="00B511FA">
      <w:pPr>
        <w:pStyle w:val="ListParagraph"/>
        <w:numPr>
          <w:ilvl w:val="2"/>
          <w:numId w:val="2"/>
        </w:numPr>
        <w:tabs>
          <w:tab w:val="left" w:pos="1423"/>
          <w:tab w:val="left" w:pos="1424"/>
        </w:tabs>
        <w:spacing w:line="252" w:lineRule="exact"/>
        <w:ind w:right="0"/>
      </w:pPr>
      <w:r>
        <w:t xml:space="preserve">Strobe and Horn type </w:t>
      </w:r>
      <w:r w:rsidR="00901E99">
        <w:t>AGSAAB</w:t>
      </w:r>
    </w:p>
    <w:p w14:paraId="57E26810" w14:textId="1EF57838" w:rsidR="00CE2CA6" w:rsidRDefault="00B511FA" w:rsidP="002E45CD">
      <w:pPr>
        <w:pStyle w:val="ListParagraph"/>
        <w:numPr>
          <w:ilvl w:val="3"/>
          <w:numId w:val="2"/>
        </w:numPr>
        <w:tabs>
          <w:tab w:val="left" w:pos="2000"/>
        </w:tabs>
        <w:ind w:right="1001"/>
        <w:jc w:val="both"/>
      </w:pPr>
      <w:r>
        <w:t>Strobe &amp; Horn unit will be capable of operating within relative humidity ranges of 0- 100% and temperature ranges of -30</w:t>
      </w:r>
      <w:bookmarkStart w:id="1" w:name="_Hlk13493381"/>
      <w:r>
        <w:t>°</w:t>
      </w:r>
      <w:bookmarkEnd w:id="1"/>
      <w:r>
        <w:t xml:space="preserve"> F to 150° F (-35° C to 66° C). Rating of horn will be no less than 72 dBA at 10 feet. Intensity of light will be no less than 40W and will flash at a frequency of 1 per second. Unit will b</w:t>
      </w:r>
      <w:r w:rsidR="00901E99">
        <w:t>e certified and listed to ANSI/UL safety standards.</w:t>
      </w:r>
      <w:r w:rsidR="00732FC8">
        <w:t xml:space="preserve"> Requirements as per drawings.</w:t>
      </w:r>
    </w:p>
    <w:p w14:paraId="0AD6D306" w14:textId="79BC3470" w:rsidR="00D13FE3" w:rsidRPr="00A7229E" w:rsidRDefault="00B511FA" w:rsidP="00A7229E">
      <w:pPr>
        <w:pStyle w:val="BodyText"/>
        <w:spacing w:before="204"/>
        <w:ind w:firstLine="560"/>
      </w:pPr>
      <w:r>
        <w:t>PART 3 - EXECUTION</w:t>
      </w:r>
    </w:p>
    <w:p w14:paraId="6E6A3D0E" w14:textId="77777777" w:rsidR="00D13FE3" w:rsidRDefault="00B511FA">
      <w:pPr>
        <w:pStyle w:val="ListParagraph"/>
        <w:numPr>
          <w:ilvl w:val="1"/>
          <w:numId w:val="1"/>
        </w:numPr>
        <w:tabs>
          <w:tab w:val="left" w:pos="1423"/>
          <w:tab w:val="left" w:pos="1424"/>
        </w:tabs>
        <w:spacing w:before="203"/>
        <w:ind w:right="0"/>
      </w:pPr>
      <w:r>
        <w:t>INSTALLATION</w:t>
      </w:r>
    </w:p>
    <w:p w14:paraId="7CB544E8" w14:textId="77777777" w:rsidR="00D13FE3" w:rsidRDefault="00B511FA">
      <w:pPr>
        <w:pStyle w:val="ListParagraph"/>
        <w:numPr>
          <w:ilvl w:val="2"/>
          <w:numId w:val="1"/>
        </w:numPr>
        <w:tabs>
          <w:tab w:val="left" w:pos="1424"/>
        </w:tabs>
        <w:spacing w:before="198"/>
        <w:jc w:val="both"/>
      </w:pPr>
      <w:r>
        <w:t xml:space="preserve">Install hazardous gas monitoring equipment including sensors, audible alarms, as shown on Contract Drawings, and as recommended by </w:t>
      </w:r>
      <w:proofErr w:type="gramStart"/>
      <w:r>
        <w:t>manufacturer</w:t>
      </w:r>
      <w:proofErr w:type="gramEnd"/>
      <w:r>
        <w:t xml:space="preserve"> of equipment, and as required by authorities having</w:t>
      </w:r>
      <w:r>
        <w:rPr>
          <w:spacing w:val="-4"/>
        </w:rPr>
        <w:t xml:space="preserve"> </w:t>
      </w:r>
      <w:r>
        <w:t>jurisdiction.</w:t>
      </w:r>
    </w:p>
    <w:p w14:paraId="3135F6E5" w14:textId="58F6225A" w:rsidR="00A7229E" w:rsidRDefault="00B511FA" w:rsidP="00A7229E">
      <w:pPr>
        <w:pStyle w:val="ListParagraph"/>
        <w:numPr>
          <w:ilvl w:val="2"/>
          <w:numId w:val="1"/>
        </w:numPr>
        <w:tabs>
          <w:tab w:val="left" w:pos="1423"/>
          <w:tab w:val="left" w:pos="1424"/>
        </w:tabs>
        <w:spacing w:before="201"/>
        <w:ind w:right="1004"/>
      </w:pPr>
      <w:r>
        <w:t>Install conduit and wiring from sensors to control panel and to the fan starters/ HVAC control panel as recommended by manufacturer of</w:t>
      </w:r>
      <w:r>
        <w:rPr>
          <w:spacing w:val="-9"/>
        </w:rPr>
        <w:t xml:space="preserve"> </w:t>
      </w:r>
      <w:r>
        <w:t>equipment.</w:t>
      </w:r>
    </w:p>
    <w:p w14:paraId="4B89412A" w14:textId="77777777" w:rsidR="00A7229E" w:rsidRDefault="00A7229E" w:rsidP="00A7229E">
      <w:pPr>
        <w:pStyle w:val="ListParagraph"/>
        <w:tabs>
          <w:tab w:val="left" w:pos="1423"/>
          <w:tab w:val="left" w:pos="1424"/>
        </w:tabs>
        <w:spacing w:before="201"/>
        <w:ind w:right="1004" w:firstLine="0"/>
      </w:pPr>
    </w:p>
    <w:p w14:paraId="6BF082FE" w14:textId="77777777" w:rsidR="00A7229E" w:rsidRDefault="00A7229E" w:rsidP="00A7229E">
      <w:pPr>
        <w:pStyle w:val="ListParagraph"/>
        <w:tabs>
          <w:tab w:val="left" w:pos="1423"/>
          <w:tab w:val="left" w:pos="1424"/>
        </w:tabs>
        <w:spacing w:before="201"/>
        <w:ind w:right="1004" w:firstLine="0"/>
      </w:pPr>
    </w:p>
    <w:p w14:paraId="009CA5C9" w14:textId="77777777" w:rsidR="00B511FA" w:rsidRDefault="00B511FA" w:rsidP="00B511FA">
      <w:pPr>
        <w:pStyle w:val="ListParagraph"/>
        <w:numPr>
          <w:ilvl w:val="1"/>
          <w:numId w:val="1"/>
        </w:numPr>
        <w:tabs>
          <w:tab w:val="left" w:pos="1423"/>
          <w:tab w:val="left" w:pos="1424"/>
        </w:tabs>
        <w:spacing w:before="136"/>
        <w:ind w:right="0"/>
      </w:pPr>
      <w:r>
        <w:lastRenderedPageBreak/>
        <w:t>SEQUENCE OF</w:t>
      </w:r>
      <w:r>
        <w:rPr>
          <w:spacing w:val="-3"/>
        </w:rPr>
        <w:t xml:space="preserve"> </w:t>
      </w:r>
      <w:r>
        <w:t>OPERATION</w:t>
      </w:r>
    </w:p>
    <w:p w14:paraId="1490BB8E" w14:textId="77777777" w:rsidR="00B511FA" w:rsidRDefault="00B511FA" w:rsidP="00B511FA">
      <w:pPr>
        <w:pStyle w:val="BodyText"/>
        <w:spacing w:before="11"/>
        <w:rPr>
          <w:sz w:val="20"/>
        </w:rPr>
      </w:pPr>
    </w:p>
    <w:p w14:paraId="0F77FE86" w14:textId="7A38A164" w:rsidR="00B511FA" w:rsidRDefault="00B511FA" w:rsidP="00B511FA">
      <w:pPr>
        <w:pStyle w:val="ListParagraph"/>
        <w:numPr>
          <w:ilvl w:val="2"/>
          <w:numId w:val="1"/>
        </w:numPr>
        <w:tabs>
          <w:tab w:val="left" w:pos="1424"/>
        </w:tabs>
        <w:ind w:right="1002"/>
        <w:jc w:val="both"/>
      </w:pPr>
      <w:r>
        <w:t xml:space="preserve">If any NO2 sensor detects 1 PPM gas, the exhaust fans operate and motorized dampers open. If hazardous gas level reaches 2 PPM, High </w:t>
      </w:r>
      <w:r w:rsidR="00CE2CA6">
        <w:t>Alarm fans will be signaled to ramp up on turn on additional fans. Control unit shall provide an a</w:t>
      </w:r>
      <w:r>
        <w:t xml:space="preserve">udible </w:t>
      </w:r>
      <w:r w:rsidR="00CE2CA6">
        <w:t>a</w:t>
      </w:r>
      <w:r>
        <w:t>larm</w:t>
      </w:r>
      <w:r w:rsidR="00CE2CA6">
        <w:t xml:space="preserve">. If High Alarm condition exists for extended </w:t>
      </w:r>
      <w:proofErr w:type="gramStart"/>
      <w:r w:rsidR="00CE2CA6">
        <w:t>period of time</w:t>
      </w:r>
      <w:proofErr w:type="gramEnd"/>
      <w:r w:rsidR="00CE2CA6">
        <w:t xml:space="preserve"> control unit shall go into full alarm sounding beacons and </w:t>
      </w:r>
      <w:proofErr w:type="gramStart"/>
      <w:r w:rsidR="00CE2CA6">
        <w:t>initiating</w:t>
      </w:r>
      <w:proofErr w:type="gramEnd"/>
      <w:r w:rsidR="00CE2CA6">
        <w:t xml:space="preserve"> BMS connectivity. Full alarm shall require manual re-set of the equipment. </w:t>
      </w:r>
    </w:p>
    <w:p w14:paraId="096C01AF" w14:textId="77777777" w:rsidR="00B511FA" w:rsidRDefault="00B511FA" w:rsidP="00B511FA">
      <w:pPr>
        <w:pStyle w:val="BodyText"/>
        <w:spacing w:before="8"/>
        <w:rPr>
          <w:sz w:val="20"/>
        </w:rPr>
      </w:pPr>
    </w:p>
    <w:p w14:paraId="1BDF6953" w14:textId="77777777" w:rsidR="00CE2CA6" w:rsidRDefault="00B511FA" w:rsidP="00720A0B">
      <w:pPr>
        <w:pStyle w:val="ListParagraph"/>
        <w:numPr>
          <w:ilvl w:val="2"/>
          <w:numId w:val="1"/>
        </w:numPr>
        <w:tabs>
          <w:tab w:val="left" w:pos="1424"/>
        </w:tabs>
        <w:jc w:val="both"/>
      </w:pPr>
      <w:r>
        <w:t xml:space="preserve">If any CO sensor detects </w:t>
      </w:r>
      <w:r w:rsidR="00CE2CA6">
        <w:t xml:space="preserve">25ppm&gt; &lt;100ppm the exhaust fans operate and motorized dampers open. If the CO level reaches 100&gt; High Alarm level the fans will be signaled to ramp up or turn on additional fans. </w:t>
      </w:r>
      <w:r w:rsidR="00CE2CA6" w:rsidRPr="00CE2CA6">
        <w:t xml:space="preserve">If High Alarm condition exists for extended </w:t>
      </w:r>
      <w:proofErr w:type="gramStart"/>
      <w:r w:rsidR="00CE2CA6" w:rsidRPr="00CE2CA6">
        <w:t>period of time</w:t>
      </w:r>
      <w:proofErr w:type="gramEnd"/>
      <w:r w:rsidR="00CE2CA6" w:rsidRPr="00CE2CA6">
        <w:t xml:space="preserve"> control unit shall go into full alarm sounding beacons and </w:t>
      </w:r>
      <w:proofErr w:type="gramStart"/>
      <w:r w:rsidR="00CE2CA6" w:rsidRPr="00CE2CA6">
        <w:t>initiating</w:t>
      </w:r>
      <w:proofErr w:type="gramEnd"/>
      <w:r w:rsidR="00CE2CA6" w:rsidRPr="00CE2CA6">
        <w:t xml:space="preserve"> BMS connectivity. Full alarm shall require manual re-set of the equipment. </w:t>
      </w:r>
      <w:r w:rsidR="00CE2CA6">
        <w:t xml:space="preserve"> </w:t>
      </w:r>
    </w:p>
    <w:p w14:paraId="0391447B" w14:textId="26D84723" w:rsidR="00CE2CA6" w:rsidRDefault="00CE2CA6" w:rsidP="00CE2CA6">
      <w:pPr>
        <w:pStyle w:val="ListParagraph"/>
        <w:tabs>
          <w:tab w:val="left" w:pos="1424"/>
        </w:tabs>
        <w:ind w:firstLine="0"/>
        <w:jc w:val="both"/>
      </w:pPr>
    </w:p>
    <w:p w14:paraId="5ED0A4F0" w14:textId="6BB39FB0" w:rsidR="00720A0B" w:rsidRDefault="00CE2CA6" w:rsidP="00720A0B">
      <w:pPr>
        <w:pStyle w:val="ListParagraph"/>
        <w:numPr>
          <w:ilvl w:val="2"/>
          <w:numId w:val="1"/>
        </w:numPr>
        <w:tabs>
          <w:tab w:val="left" w:pos="1424"/>
        </w:tabs>
        <w:jc w:val="both"/>
      </w:pPr>
      <w:r>
        <w:t xml:space="preserve">If any detector registers a temperature rise above the pre-set alarm threshold the fans shall be signaled to operate and the dampers </w:t>
      </w:r>
      <w:proofErr w:type="gramStart"/>
      <w:r>
        <w:t>opened</w:t>
      </w:r>
      <w:proofErr w:type="gramEnd"/>
      <w:r>
        <w:t xml:space="preserve">.    </w:t>
      </w:r>
    </w:p>
    <w:p w14:paraId="05401AA0" w14:textId="4484F6F8" w:rsidR="00CE2CA6" w:rsidRPr="00CE2CA6" w:rsidRDefault="00CE2CA6" w:rsidP="00CE2CA6">
      <w:pPr>
        <w:tabs>
          <w:tab w:val="left" w:pos="1424"/>
        </w:tabs>
        <w:jc w:val="both"/>
      </w:pPr>
    </w:p>
    <w:p w14:paraId="162E98A0" w14:textId="77777777" w:rsidR="00B511FA" w:rsidRDefault="00B511FA" w:rsidP="00B511FA">
      <w:pPr>
        <w:pStyle w:val="ListParagraph"/>
        <w:numPr>
          <w:ilvl w:val="1"/>
          <w:numId w:val="1"/>
        </w:numPr>
        <w:tabs>
          <w:tab w:val="left" w:pos="1423"/>
          <w:tab w:val="left" w:pos="1424"/>
        </w:tabs>
        <w:spacing w:before="204"/>
        <w:ind w:right="0"/>
      </w:pPr>
      <w:r>
        <w:t>COMMISSIONING</w:t>
      </w:r>
    </w:p>
    <w:p w14:paraId="14A1E26B" w14:textId="77777777" w:rsidR="00B511FA" w:rsidRDefault="00B511FA" w:rsidP="00B511FA">
      <w:pPr>
        <w:pStyle w:val="BodyText"/>
        <w:rPr>
          <w:sz w:val="21"/>
        </w:rPr>
      </w:pPr>
    </w:p>
    <w:p w14:paraId="2177EC1E" w14:textId="11AA4C8A" w:rsidR="00B511FA" w:rsidRDefault="00B511FA" w:rsidP="00B511FA">
      <w:pPr>
        <w:pStyle w:val="ListParagraph"/>
        <w:numPr>
          <w:ilvl w:val="2"/>
          <w:numId w:val="1"/>
        </w:numPr>
        <w:tabs>
          <w:tab w:val="left" w:pos="1424"/>
        </w:tabs>
        <w:jc w:val="both"/>
      </w:pPr>
      <w:r>
        <w:t>After installation, test equipment to demonstrate operation of functions described above under sequence of operation.</w:t>
      </w:r>
    </w:p>
    <w:p w14:paraId="10A9F070" w14:textId="77777777" w:rsidR="00B511FA" w:rsidRDefault="00B511FA" w:rsidP="00B511FA">
      <w:pPr>
        <w:pStyle w:val="BodyText"/>
        <w:spacing w:before="10"/>
        <w:rPr>
          <w:sz w:val="20"/>
        </w:rPr>
      </w:pPr>
    </w:p>
    <w:p w14:paraId="6279B6FD" w14:textId="4FE13B11" w:rsidR="00B511FA" w:rsidRDefault="00B511FA" w:rsidP="00B511FA">
      <w:pPr>
        <w:pStyle w:val="ListParagraph"/>
        <w:numPr>
          <w:ilvl w:val="2"/>
          <w:numId w:val="1"/>
        </w:numPr>
        <w:tabs>
          <w:tab w:val="left" w:pos="1424"/>
        </w:tabs>
        <w:jc w:val="both"/>
      </w:pPr>
      <w:r>
        <w:t>Provide testing kits (including gas bottles) for testing and calibration by Commission technician. AGSCOGASKIT AGSNO2GASKIT</w:t>
      </w:r>
    </w:p>
    <w:p w14:paraId="2F5B0DA7" w14:textId="2426AFAB" w:rsidR="00B511FA" w:rsidRDefault="00B511FA" w:rsidP="00B511FA">
      <w:pPr>
        <w:pStyle w:val="BodyText"/>
        <w:tabs>
          <w:tab w:val="left" w:pos="3036"/>
        </w:tabs>
        <w:rPr>
          <w:sz w:val="24"/>
        </w:rPr>
      </w:pPr>
      <w:r>
        <w:rPr>
          <w:sz w:val="24"/>
        </w:rPr>
        <w:tab/>
      </w:r>
    </w:p>
    <w:p w14:paraId="7F8C8116" w14:textId="77777777" w:rsidR="00B511FA" w:rsidRDefault="00B511FA" w:rsidP="00B511FA">
      <w:pPr>
        <w:pStyle w:val="ListParagraph"/>
        <w:numPr>
          <w:ilvl w:val="1"/>
          <w:numId w:val="1"/>
        </w:numPr>
        <w:tabs>
          <w:tab w:val="left" w:pos="1423"/>
          <w:tab w:val="left" w:pos="1424"/>
        </w:tabs>
        <w:spacing w:before="202"/>
        <w:ind w:right="0"/>
      </w:pPr>
      <w:r>
        <w:t>WARRANTY.</w:t>
      </w:r>
    </w:p>
    <w:p w14:paraId="4C411DCE" w14:textId="77777777" w:rsidR="00B511FA" w:rsidRDefault="00B511FA" w:rsidP="00B511FA">
      <w:pPr>
        <w:pStyle w:val="BodyText"/>
        <w:rPr>
          <w:sz w:val="21"/>
        </w:rPr>
      </w:pPr>
    </w:p>
    <w:p w14:paraId="79214891" w14:textId="77777777" w:rsidR="00B511FA" w:rsidRDefault="00B511FA" w:rsidP="00B511FA">
      <w:pPr>
        <w:pStyle w:val="ListParagraph"/>
        <w:numPr>
          <w:ilvl w:val="2"/>
          <w:numId w:val="1"/>
        </w:numPr>
        <w:tabs>
          <w:tab w:val="left" w:pos="1423"/>
          <w:tab w:val="left" w:pos="1424"/>
        </w:tabs>
        <w:spacing w:line="252" w:lineRule="exact"/>
        <w:ind w:right="0"/>
      </w:pPr>
      <w:r>
        <w:t>Limited</w:t>
      </w:r>
      <w:r>
        <w:rPr>
          <w:spacing w:val="-1"/>
        </w:rPr>
        <w:t xml:space="preserve"> </w:t>
      </w:r>
      <w:r>
        <w:t>Warranty</w:t>
      </w:r>
    </w:p>
    <w:p w14:paraId="0CE9CFA0" w14:textId="7C0E6653" w:rsidR="00B511FA" w:rsidRDefault="00432383" w:rsidP="00A7229E">
      <w:pPr>
        <w:tabs>
          <w:tab w:val="left" w:pos="2000"/>
        </w:tabs>
        <w:ind w:left="1440" w:right="1000"/>
        <w:jc w:val="both"/>
      </w:pPr>
      <w:r w:rsidRPr="00432383">
        <w:t>American Gas Safety, LLC. warrants to the original purchaser and/or ultimate customer ("Purchaser") of AGS products ("Product") that if any part thereof proves to be defective in material or workmanship within thirty six (36) months, such defective part will be repaired or replaced, free of charge, at AGS' discre</w:t>
      </w:r>
      <w:r w:rsidR="00732FC8">
        <w:t>tion if shipped prepaid to AGS 6304 Benjamin Road, Suite 502, Tampa, FL 33634</w:t>
      </w:r>
      <w:r w:rsidRPr="00432383">
        <w:t>, in a package equal to or in the original container. The Product will be returned freight prepaid and repaired or replaced if it is determined by AGS that the part failed due to defective materials or workmanship. The repair or replacement of any such defective part shall be AGS' sole and exclusive responsibility and liability under this limited warranty</w:t>
      </w:r>
    </w:p>
    <w:p w14:paraId="00CEE4CD" w14:textId="77777777" w:rsidR="00B511FA" w:rsidRDefault="00B511FA" w:rsidP="00B511FA">
      <w:pPr>
        <w:pStyle w:val="BodyText"/>
        <w:spacing w:before="3"/>
        <w:rPr>
          <w:sz w:val="31"/>
        </w:rPr>
      </w:pPr>
    </w:p>
    <w:p w14:paraId="7EF2283A" w14:textId="164B588E" w:rsidR="00D13FE3" w:rsidRDefault="00B511FA" w:rsidP="007E4FD8">
      <w:pPr>
        <w:pStyle w:val="BodyText"/>
        <w:ind w:left="3948" w:right="4388"/>
        <w:jc w:val="center"/>
      </w:pPr>
      <w:r>
        <w:t>END OF SECTION</w:t>
      </w:r>
    </w:p>
    <w:sectPr w:rsidR="00D13FE3">
      <w:pgSz w:w="12240" w:h="15840"/>
      <w:pgMar w:top="1560" w:right="440" w:bottom="900" w:left="880" w:header="723" w:footer="70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F68BC" w14:textId="77777777" w:rsidR="00E143B9" w:rsidRDefault="00E143B9">
      <w:r>
        <w:separator/>
      </w:r>
    </w:p>
  </w:endnote>
  <w:endnote w:type="continuationSeparator" w:id="0">
    <w:p w14:paraId="399C0387" w14:textId="77777777" w:rsidR="00E143B9" w:rsidRDefault="00E143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D5ADB" w14:textId="263C46C0" w:rsidR="00D13FE3" w:rsidRDefault="00273E75">
    <w:pPr>
      <w:pStyle w:val="BodyText"/>
      <w:spacing w:line="14" w:lineRule="auto"/>
      <w:rPr>
        <w:sz w:val="20"/>
      </w:rPr>
    </w:pPr>
    <w:r>
      <w:rPr>
        <w:noProof/>
        <w:lang w:val="en-GB" w:eastAsia="en-GB"/>
      </w:rPr>
      <mc:AlternateContent>
        <mc:Choice Requires="wps">
          <w:drawing>
            <wp:anchor distT="0" distB="0" distL="114300" distR="114300" simplePos="0" relativeHeight="251658246" behindDoc="1" locked="0" layoutInCell="1" allowOverlap="1" wp14:anchorId="22500EF9" wp14:editId="28D59EDD">
              <wp:simplePos x="0" y="0"/>
              <wp:positionH relativeFrom="page">
                <wp:posOffset>5689600</wp:posOffset>
              </wp:positionH>
              <wp:positionV relativeFrom="page">
                <wp:posOffset>9532620</wp:posOffset>
              </wp:positionV>
              <wp:extent cx="1641475" cy="243840"/>
              <wp:effectExtent l="3175"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1475"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C5EB2" w14:textId="0215CA60" w:rsidR="00D13FE3" w:rsidRDefault="00376228">
                          <w:pPr>
                            <w:spacing w:before="13"/>
                            <w:ind w:left="20"/>
                            <w:rPr>
                              <w:sz w:val="16"/>
                            </w:rPr>
                          </w:pPr>
                          <w:r>
                            <w:rPr>
                              <w:sz w:val="16"/>
                            </w:rPr>
                            <w:t xml:space="preserve">Project Title and Date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22500EF9" id="_x0000_t202" coordsize="21600,21600" o:spt="202" path="m,l,21600r21600,l21600,xe">
              <v:stroke joinstyle="miter"/>
              <v:path gradientshapeok="t" o:connecttype="rect"/>
            </v:shapetype>
            <v:shape id="Text Box 1" o:spid="_x0000_s1030" type="#_x0000_t202" style="position:absolute;margin-left:448pt;margin-top:750.6pt;width:129.25pt;height:19.2pt;z-index:-6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I2gEAAJgDAAAOAAAAZHJzL2Uyb0RvYy54bWysU91u0zAUvkfiHSzf07SljClqOo1NQ0iD&#10;IQ0ewHGcxCLxMee4TcrTc+w0HbC7iRvrxD/f+X5Otldj34mDQbLgCrlaLKUwTkNlXVPI79/u3lxK&#10;QUG5SnXgTCGPhuTV7vWr7eBzs4YWusqgYBBH+eAL2Ybg8ywj3Zpe0QK8cXxYA/Yq8Cc2WYVqYPS+&#10;y9bL5UU2AFYeQRsi3r2dDuUu4de10eGhrskE0RWSuYW0YlrLuGa7rcobVL61+kRDvYBFr6zjpmeo&#10;WxWU2KN9BtVbjUBQh4WGPoO6ttokDaxmtfxHzWOrvEla2BzyZ5vo/8HqL4dH/xVFGD/AyAEmEeTv&#10;Qf8g4eCmVa4x14gwtEZV3HgVLcsGT/npabSacoog5fAZKg5Z7QMkoLHGPrrCOgWjcwDHs+lmDELH&#10;lheb1eb9Oyk0n603by83KZVM5fNrjxQ+GuhFLAqJHGpCV4d7CpGNyucrsZmDO9t1KdjO/bXBF+NO&#10;Yh8JT9TDWI7CVoXcRGlRTAnVkeUgTOPC481FC/hLioFHpZD0c6/QSNF9cmxJnKu5wLko50I5zU8L&#10;GaSYypswzd/eo21aRp5Md3DNttU2KXpicaLL8Sehp1GN8/Xnd7r19EPtfgMAAP//AwBQSwMEFAAG&#10;AAgAAAAhANhUJCDiAAAADgEAAA8AAABkcnMvZG93bnJldi54bWxMj8FOwzAQRO9I/IO1SNyonUKi&#10;JsSpKgQnJEQaDhydeJtEjdchdtvw9zinctyZ0eybfDubgZ1xcr0lCdFKAENqrO6plfBVvT1sgDmv&#10;SKvBEkr4RQfb4vYmV5m2FyrxvPctCyXkMiWh837MOHdNh0a5lR2Rgnewk1E+nFPL9aQuodwMfC1E&#10;wo3qKXzo1IgvHTbH/clI2H1T+dr/fNSf5aHsqyoV9J4cpby/m3fPwDzO/hqGBT+gQxGYansi7dgg&#10;YZMmYYsPRiyiNbAlEsVPMbB60R7TBHiR8/8zij8AAAD//wMAUEsBAi0AFAAGAAgAAAAhALaDOJL+&#10;AAAA4QEAABMAAAAAAAAAAAAAAAAAAAAAAFtDb250ZW50X1R5cGVzXS54bWxQSwECLQAUAAYACAAA&#10;ACEAOP0h/9YAAACUAQAACwAAAAAAAAAAAAAAAAAvAQAAX3JlbHMvLnJlbHNQSwECLQAUAAYACAAA&#10;ACEABP27SNoBAACYAwAADgAAAAAAAAAAAAAAAAAuAgAAZHJzL2Uyb0RvYy54bWxQSwECLQAUAAYA&#10;CAAAACEA2FQkIOIAAAAOAQAADwAAAAAAAAAAAAAAAAA0BAAAZHJzL2Rvd25yZXYueG1sUEsFBgAA&#10;AAAEAAQA8wAAAEMFAAAAAA==&#10;" filled="f" stroked="f">
              <v:textbox inset="0,0,0,0">
                <w:txbxContent>
                  <w:p w14:paraId="68AC5EB2" w14:textId="0215CA60" w:rsidR="00D13FE3" w:rsidRDefault="00376228">
                    <w:pPr>
                      <w:spacing w:before="13"/>
                      <w:ind w:left="20"/>
                      <w:rPr>
                        <w:sz w:val="16"/>
                      </w:rPr>
                    </w:pPr>
                    <w:r>
                      <w:rPr>
                        <w:sz w:val="16"/>
                      </w:rPr>
                      <w:t xml:space="preserve">Project Title and Date </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5" behindDoc="1" locked="0" layoutInCell="1" allowOverlap="1" wp14:anchorId="13B1AD3F" wp14:editId="2EC18A17">
              <wp:simplePos x="0" y="0"/>
              <wp:positionH relativeFrom="page">
                <wp:posOffset>939800</wp:posOffset>
              </wp:positionH>
              <wp:positionV relativeFrom="page">
                <wp:posOffset>9479280</wp:posOffset>
              </wp:positionV>
              <wp:extent cx="831850" cy="138430"/>
              <wp:effectExtent l="0" t="1905" r="0" b="254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85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ED08CB" w14:textId="4F2AC1BF" w:rsidR="00D13FE3" w:rsidRDefault="00376228">
                          <w:pPr>
                            <w:spacing w:before="13"/>
                            <w:ind w:left="20"/>
                            <w:rPr>
                              <w:sz w:val="16"/>
                            </w:rPr>
                          </w:pPr>
                          <w:r>
                            <w:rPr>
                              <w:sz w:val="16"/>
                            </w:rPr>
                            <w:t xml:space="preserve">Engineer Name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3B1AD3F" id="Text Box 2" o:spid="_x0000_s1031" type="#_x0000_t202" style="position:absolute;margin-left:74pt;margin-top:746.4pt;width:65.5pt;height:10.9pt;z-index:-6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2tA2gEAAJcDAAAOAAAAZHJzL2Uyb0RvYy54bWysU9tu2zAMfR+wfxD0vjhu1iEw4hRdiw4D&#10;ugvQ7QNoWbaF2aJGKbGzrx8lx+kub8NeBIqUjs45pHY309CLoyZv0JYyX62l0FZhbWxbyq9fHl5t&#10;pfABbA09Wl3Kk/byZv/yxW50hb7CDvtak2AQ64vRlbILwRVZ5lWnB/ArdNpysUEaIPCW2qwmGBl9&#10;6LOr9fpNNiLVjlBp7zl7PxflPuE3jVbhU9N4HURfSuYW0kppreKa7XdQtASuM+pMA/6BxQDG8qMX&#10;qHsIIA5k/oIajCL02ISVwiHDpjFKJw2sJl//oeapA6eTFjbHu4tN/v/Bqo/HJ/eZRJje4sQNTCK8&#10;e0T1zQuLdx3YVt8S4dhpqPnhPFqWjc4X56vRal/4CFKNH7DmJsMhYAKaGhqiK6xTMDo34HQxXU9B&#10;KE5uN/n2miuKS/lm+3qTmpJBsVx25MM7jYOIQSmJe5rA4fjoQyQDxXIkvmXxwfR96mtvf0vwwZhJ&#10;5CPfmXmYqkmYupTXUVnUUmF9YjWE87TwdHPQIf2QYuRJKaX/fgDSUvTvLTsSx2oJaAmqJQCr+Gop&#10;gxRzeBfm8Ts4Mm3HyLPnFm/ZtcYkRc8sznS5+0noeVLjeP26T6ee/9P+JwAAAP//AwBQSwMEFAAG&#10;AAgAAAAhAJnqwkrfAAAADQEAAA8AAABkcnMvZG93bnJldi54bWxMT01Pg0AQvZv4HzZj4s0uJRUL&#10;sjSN0ZOJkeLB4wJT2JSdRXbb4r93erK3eR95816+me0gTjh540jBchGBQGpca6hT8FW9PaxB+KCp&#10;1YMjVPCLHjbF7U2us9adqcTTLnSCQ8hnWkEfwphJ6ZserfYLNyKxtneT1YHh1Ml20mcOt4OMoyiR&#10;VhviD70e8aXH5rA7WgXbbypfzc9H/VnuS1NVaUTvyUGp+7t5+wwi4Bz+zXCpz9Wh4E61O1LrxcB4&#10;teYt4XKkMY9gS/yUMlUz9bhcJSCLXF6vKP4AAAD//wMAUEsBAi0AFAAGAAgAAAAhALaDOJL+AAAA&#10;4QEAABMAAAAAAAAAAAAAAAAAAAAAAFtDb250ZW50X1R5cGVzXS54bWxQSwECLQAUAAYACAAAACEA&#10;OP0h/9YAAACUAQAACwAAAAAAAAAAAAAAAAAvAQAAX3JlbHMvLnJlbHNQSwECLQAUAAYACAAAACEA&#10;cKtrQNoBAACXAwAADgAAAAAAAAAAAAAAAAAuAgAAZHJzL2Uyb0RvYy54bWxQSwECLQAUAAYACAAA&#10;ACEAmerCSt8AAAANAQAADwAAAAAAAAAAAAAAAAA0BAAAZHJzL2Rvd25yZXYueG1sUEsFBgAAAAAE&#10;AAQA8wAAAEAFAAAAAA==&#10;" filled="f" stroked="f">
              <v:textbox inset="0,0,0,0">
                <w:txbxContent>
                  <w:p w14:paraId="49ED08CB" w14:textId="4F2AC1BF" w:rsidR="00D13FE3" w:rsidRDefault="00376228">
                    <w:pPr>
                      <w:spacing w:before="13"/>
                      <w:ind w:left="20"/>
                      <w:rPr>
                        <w:sz w:val="16"/>
                      </w:rPr>
                    </w:pPr>
                    <w:r>
                      <w:rPr>
                        <w:sz w:val="16"/>
                      </w:rPr>
                      <w:t xml:space="preserve">Engineer Name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1B610B" w14:textId="77777777" w:rsidR="00E143B9" w:rsidRDefault="00E143B9">
      <w:r>
        <w:separator/>
      </w:r>
    </w:p>
  </w:footnote>
  <w:footnote w:type="continuationSeparator" w:id="0">
    <w:p w14:paraId="493C115B" w14:textId="77777777" w:rsidR="00E143B9" w:rsidRDefault="00E143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6906" w14:textId="1370210B" w:rsidR="00D13FE3" w:rsidRDefault="00273E75">
    <w:pPr>
      <w:pStyle w:val="BodyText"/>
      <w:spacing w:line="14" w:lineRule="auto"/>
      <w:rPr>
        <w:sz w:val="20"/>
      </w:rPr>
    </w:pPr>
    <w:r>
      <w:rPr>
        <w:noProof/>
        <w:lang w:val="en-GB" w:eastAsia="en-GB"/>
      </w:rPr>
      <mc:AlternateContent>
        <mc:Choice Requires="wps">
          <w:drawing>
            <wp:anchor distT="0" distB="0" distL="114300" distR="114300" simplePos="0" relativeHeight="251658241" behindDoc="1" locked="0" layoutInCell="1" allowOverlap="1" wp14:anchorId="493ECC35" wp14:editId="3BE9CD27">
              <wp:simplePos x="0" y="0"/>
              <wp:positionH relativeFrom="page">
                <wp:posOffset>901700</wp:posOffset>
              </wp:positionH>
              <wp:positionV relativeFrom="page">
                <wp:posOffset>446405</wp:posOffset>
              </wp:positionV>
              <wp:extent cx="2560955" cy="340995"/>
              <wp:effectExtent l="0" t="0" r="4445" b="31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955"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B2C10" w14:textId="0EF8E91E" w:rsidR="00D13FE3" w:rsidRDefault="00113D36" w:rsidP="009F16A4">
                          <w:pPr>
                            <w:spacing w:before="11" w:line="252" w:lineRule="exact"/>
                            <w:rPr>
                              <w:b/>
                            </w:rPr>
                          </w:pPr>
                          <w:r>
                            <w:rPr>
                              <w:b/>
                            </w:rPr>
                            <w:t>Enclosed Parking Structure</w:t>
                          </w:r>
                          <w:r w:rsidR="009F16A4">
                            <w:rPr>
                              <w:b/>
                            </w:rPr>
                            <w:t xml:space="preserve"> NO2</w:t>
                          </w:r>
                          <w:r>
                            <w:rPr>
                              <w:b/>
                            </w:rPr>
                            <w:t xml:space="preserve"> &amp; </w:t>
                          </w:r>
                          <w:r w:rsidR="009F16A4">
                            <w:rPr>
                              <w:b/>
                            </w:rPr>
                            <w:t xml:space="preserve">CO </w:t>
                          </w:r>
                        </w:p>
                        <w:p w14:paraId="68B65832" w14:textId="61616DD5" w:rsidR="00D13FE3" w:rsidRDefault="00D13FE3">
                          <w:pPr>
                            <w:pStyle w:val="BodyText"/>
                            <w:spacing w:line="252" w:lineRule="exact"/>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type w14:anchorId="493ECC35" id="_x0000_t202" coordsize="21600,21600" o:spt="202" path="m,l,21600r21600,l21600,xe">
              <v:stroke joinstyle="miter"/>
              <v:path gradientshapeok="t" o:connecttype="rect"/>
            </v:shapetype>
            <v:shape id="Text Box 6" o:spid="_x0000_s1026" type="#_x0000_t202" style="position:absolute;margin-left:71pt;margin-top:35.15pt;width:201.65pt;height:26.85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g1U1wEAAJEDAAAOAAAAZHJzL2Uyb0RvYy54bWysU9uO0zAQfUfiHyy/06SFrmjUdLXsahHS&#10;wiItfIDj2E1E4jEzbpPy9YydpsvlDfFiTcbjM+ecmWyvx74TR4PUgivlcpFLYZyGunX7Un79cv/q&#10;rRQUlKtVB86U8mRIXu9evtgOvjAraKCrDQoGcVQMvpRNCL7IMtKN6RUtwBvHlxawV4E/cZ/VqAZG&#10;77tsledX2QBYewRtiDh7N13KXcK31ujwaC2ZILpSMreQTkxnFc9st1XFHpVvWn2mof6BRa9ax00v&#10;UHcqKHHA9i+ovtUIBDYsNPQZWNtqkzSwmmX+h5qnRnmTtLA55C820f+D1Z+OT/4zijC+g5EHmESQ&#10;fwD9jYSD20a5vblBhKExqubGy2hZNngqzk+j1VRQBKmGj1DzkNUhQAIaLfbRFdYpGJ0HcLqYbsYg&#10;NCdX66t8s15Lofnu9Zt8s1mnFqqYX3uk8N5AL2JQSuShJnR1fKAQ2ahiLonNHNy3XZcG27nfElwY&#10;M4l9JDxRD2M1cnVUUUF9Yh0I057wXnPQAP6QYuAdKSV9Pyg0UnQfHHsRF2oOcA6qOVBO89NSBimm&#10;8DZMi3fw2O4bRp7cdnDDftk2SXlmcebJc08KzzsaF+vX71T1/CftfgIAAP//AwBQSwMEFAAGAAgA&#10;AAAhAIQzjALfAAAACgEAAA8AAABkcnMvZG93bnJldi54bWxMj8FOwzAQRO9I/IO1SNyoTUgLhDhV&#10;heCEhJqGA0cn3iZR43WI3Tb8PcsJbjua0eybfD27QZxwCr0nDbcLBQKp8banVsNH9XrzACJEQ9YM&#10;nlDDNwZYF5cXucmsP1OJp11sBZdQyIyGLsYxkzI0HToTFn5EYm/vJ2ciy6mVdjJnLneDTJRaSWd6&#10;4g+dGfG5w+awOzoNm08qX/qv93pb7su+qh4Vva0OWl9fzZsnEBHn+BeGX3xGh4KZan8kG8TAOk14&#10;S9Rwr+5AcGCZLvmo2UlSBbLI5f8JxQ8AAAD//wMAUEsBAi0AFAAGAAgAAAAhALaDOJL+AAAA4QEA&#10;ABMAAAAAAAAAAAAAAAAAAAAAAFtDb250ZW50X1R5cGVzXS54bWxQSwECLQAUAAYACAAAACEAOP0h&#10;/9YAAACUAQAACwAAAAAAAAAAAAAAAAAvAQAAX3JlbHMvLnJlbHNQSwECLQAUAAYACAAAACEA4aYN&#10;VNcBAACRAwAADgAAAAAAAAAAAAAAAAAuAgAAZHJzL2Uyb0RvYy54bWxQSwECLQAUAAYACAAAACEA&#10;hDOMAt8AAAAKAQAADwAAAAAAAAAAAAAAAAAxBAAAZHJzL2Rvd25yZXYueG1sUEsFBgAAAAAEAAQA&#10;8wAAAD0FAAAAAA==&#10;" filled="f" stroked="f">
              <v:textbox inset="0,0,0,0">
                <w:txbxContent>
                  <w:p w14:paraId="745B2C10" w14:textId="0EF8E91E" w:rsidR="00D13FE3" w:rsidRDefault="00113D36" w:rsidP="009F16A4">
                    <w:pPr>
                      <w:spacing w:before="11" w:line="252" w:lineRule="exact"/>
                      <w:rPr>
                        <w:b/>
                      </w:rPr>
                    </w:pPr>
                    <w:r>
                      <w:rPr>
                        <w:b/>
                      </w:rPr>
                      <w:t>Enclosed Parking Structure</w:t>
                    </w:r>
                    <w:r w:rsidR="009F16A4">
                      <w:rPr>
                        <w:b/>
                      </w:rPr>
                      <w:t xml:space="preserve"> NO2</w:t>
                    </w:r>
                    <w:r>
                      <w:rPr>
                        <w:b/>
                      </w:rPr>
                      <w:t xml:space="preserve"> &amp; </w:t>
                    </w:r>
                    <w:r w:rsidR="009F16A4">
                      <w:rPr>
                        <w:b/>
                      </w:rPr>
                      <w:t xml:space="preserve">CO </w:t>
                    </w:r>
                  </w:p>
                  <w:p w14:paraId="68B65832" w14:textId="61616DD5" w:rsidR="00D13FE3" w:rsidRDefault="00D13FE3">
                    <w:pPr>
                      <w:pStyle w:val="BodyText"/>
                      <w:spacing w:line="252" w:lineRule="exact"/>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0" behindDoc="1" locked="0" layoutInCell="1" allowOverlap="1" wp14:anchorId="0F083751" wp14:editId="0EFCAA19">
              <wp:simplePos x="0" y="0"/>
              <wp:positionH relativeFrom="page">
                <wp:posOffset>914400</wp:posOffset>
              </wp:positionH>
              <wp:positionV relativeFrom="page">
                <wp:posOffset>762000</wp:posOffset>
              </wp:positionV>
              <wp:extent cx="5943600" cy="0"/>
              <wp:effectExtent l="9525" t="9525" r="9525" b="9525"/>
              <wp:wrapNone/>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line w14:anchorId="3A2732A1" id="Line 7" o:spid="_x0000_s1026" style="position:absolute;z-index:-6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in,60pt" to="540pt,6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y6sAEAAEgDAAAOAAAAZHJzL2Uyb0RvYy54bWysU8GO0zAQvSPxD5bvNOkCFRs13UOX5bJA&#10;pV0+YGo7iYXjsWbcJv17bG9bVnBD5GDZnpnn995M1nfz6MTREFv0rVwuaimMV6it71v54/nh3Scp&#10;OILX4NCbVp4My7vN2zfrKTTmBgd02pBIIJ6bKbRyiDE0VcVqMCPwAoPxKdghjRDTkfpKE0wJfXTV&#10;TV2vqglJB0JlmNPt/UtQbgp+1xkVv3cdmyhcKxO3WFYq6z6v1WYNTU8QBqvONOAfWIxgfXr0CnUP&#10;EcSB7F9Qo1WEjF1cKBwr7DqrTNGQ1CzrP9Q8DRBM0ZLM4XC1if8frPp23PodZepq9k/hEdVPFh63&#10;A/jeFALPp5Aat8xWVVPg5lqSDxx2JPbTV9QpBw4RiwtzR2OGTPrEXMw+Xc02cxQqXX68/fB+Vaee&#10;qEusguZSGIjjF4OjyJtWOuuzD9DA8ZFjJgLNJSVfe3ywzpVeOi+mVq7q21UpYHRW52BOY+r3W0fi&#10;CHkayldUpcjrNMKD1wVsMKA/n/cRrHvZp8edP5uR9edh42aP+rSji0mpXYXlebTyPLw+l+rfP8Dm&#10;FwAAAP//AwBQSwMEFAAGAAgAAAAhAAnLljDbAAAADAEAAA8AAABkcnMvZG93bnJldi54bWxMT01L&#10;w0AQvRf8D8sIvbUbpegasymiVOhBxLZ43mbHJCY7G7LbJv33TkDQ23szj/eRrUfXijP2ofak4WaZ&#10;gEAqvK2p1HDYbxYKRIiGrGk9oYYLBljnV7PMpNYP9IHnXSwFm1BIjYYqxi6VMhQVOhOWvkPi35fv&#10;nYlM+1La3gxs7lp5myR30pmaOKEyHT5XWDS7k9PwpuSLf28+i8v3sH9Vats83G8PWs+vx6dHEBHH&#10;+CeGqT5Xh5w7Hf2JbBAt89WKt0QGnANiUiRqQsffk8wz+X9E/gMAAP//AwBQSwECLQAUAAYACAAA&#10;ACEAtoM4kv4AAADhAQAAEwAAAAAAAAAAAAAAAAAAAAAAW0NvbnRlbnRfVHlwZXNdLnhtbFBLAQIt&#10;ABQABgAIAAAAIQA4/SH/1gAAAJQBAAALAAAAAAAAAAAAAAAAAC8BAABfcmVscy8ucmVsc1BLAQIt&#10;ABQABgAIAAAAIQC4GEy6sAEAAEgDAAAOAAAAAAAAAAAAAAAAAC4CAABkcnMvZTJvRG9jLnhtbFBL&#10;AQItABQABgAIAAAAIQAJy5Yw2wAAAAwBAAAPAAAAAAAAAAAAAAAAAAoEAABkcnMvZG93bnJldi54&#10;bWxQSwUGAAAAAAQABADzAAAAEgUAAAAA&#10;" strokeweight=".48pt">
              <w10:wrap anchorx="page" anchory="page"/>
            </v:line>
          </w:pict>
        </mc:Fallback>
      </mc:AlternateContent>
    </w:r>
    <w:r>
      <w:rPr>
        <w:noProof/>
        <w:lang w:val="en-GB" w:eastAsia="en-GB"/>
      </w:rPr>
      <mc:AlternateContent>
        <mc:Choice Requires="wps">
          <w:drawing>
            <wp:anchor distT="0" distB="0" distL="114300" distR="114300" simplePos="0" relativeHeight="251658242" behindDoc="1" locked="0" layoutInCell="1" allowOverlap="1" wp14:anchorId="092CE66C" wp14:editId="46E4D6C0">
              <wp:simplePos x="0" y="0"/>
              <wp:positionH relativeFrom="page">
                <wp:posOffset>4646295</wp:posOffset>
              </wp:positionH>
              <wp:positionV relativeFrom="page">
                <wp:posOffset>446405</wp:posOffset>
              </wp:positionV>
              <wp:extent cx="2232660" cy="34099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266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584656" w14:textId="4A158145" w:rsidR="00D13FE3" w:rsidRDefault="00D13FE3">
                          <w:pPr>
                            <w:pStyle w:val="BodyText"/>
                            <w:spacing w:before="11"/>
                            <w:ind w:left="2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092CE66C" id="Text Box 5" o:spid="_x0000_s1027" type="#_x0000_t202" style="position:absolute;margin-left:365.85pt;margin-top:35.15pt;width:175.8pt;height:26.85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Q6D2AEAAJgDAAAOAAAAZHJzL2Uyb0RvYy54bWysU8Fu1DAQvSPxD5bvbHZTWNFos1VpVYRU&#10;KFLhAxzHTiwSjxl7N1m+nrGTbIHeKi7WZMZ+896bye5q7Dt2VOgN2JJvVmvOlJVQG9uU/Pu3uzfv&#10;OfNB2Fp0YFXJT8rzq/3rV7vBFSqHFrpaISMQ64vBlbwNwRVZ5mWreuFX4JSlogbsRaBPbLIaxUDo&#10;fZfl6/U2GwBrhyCV95S9nYp8n/C1VjI8aO1VYF3JiVtIJ6azime234miQeFaI2ca4gUsemEsNT1D&#10;3Yog2AHNM6jeSAQPOqwk9BlobaRKGkjNZv2PmsdWOJW0kDnenW3y/w9Wfjk+uq/IwvgBRhpgEuHd&#10;Pcgfnlm4aYVt1DUiDK0SNTXeRMuywflifhqt9oWPINXwGWoasjgESECjxj66QjoZodMATmfT1RiY&#10;pGSeX+TbLZUk1S7eri8v36UWolheO/Tho4KexaDkSENN6OJ470NkI4rlSmxm4c50XRpsZ/9K0MWY&#10;Sewj4Yl6GKuRmXqWFsVUUJ9IDsK0LrTeFLSAvzgbaFVK7n8eBCrOuk+WLIl7tQS4BNUSCCvpackD&#10;Z1N4E6b9Ozg0TUvIk+kWrsk2bZKiJxYzXRp/EjqvatyvP7/Tracfav8bAAD//wMAUEsDBBQABgAI&#10;AAAAIQD1LesK3wAAAAsBAAAPAAAAZHJzL2Rvd25yZXYueG1sTI/BTsMwDIbvSLxDZCRuLNmKtlGa&#10;ThOCExKiKweOaeO11RqnNNlW3h7vNG6f5V+/P2ebyfXihGPoPGmYzxQIpNrbjhoNX+XbwxpEiIas&#10;6T2hhl8MsMlvbzKTWn+mAk+72AguoZAaDW2MQyplqFt0Jsz8gMS7vR+diTyOjbSjOXO56+VCqaV0&#10;piO+0JoBX1qsD7uj07D9puK1+/moPot90ZXlk6L35UHr+7tp+wwi4hSvYbjoszrk7FT5I9kgeg2r&#10;ZL7iKINKQFwCap0wVUyLRwUyz+T/H/I/AAAA//8DAFBLAQItABQABgAIAAAAIQC2gziS/gAAAOEB&#10;AAATAAAAAAAAAAAAAAAAAAAAAABbQ29udGVudF9UeXBlc10ueG1sUEsBAi0AFAAGAAgAAAAhADj9&#10;If/WAAAAlAEAAAsAAAAAAAAAAAAAAAAALwEAAF9yZWxzLy5yZWxzUEsBAi0AFAAGAAgAAAAhANsF&#10;DoPYAQAAmAMAAA4AAAAAAAAAAAAAAAAALgIAAGRycy9lMm9Eb2MueG1sUEsBAi0AFAAGAAgAAAAh&#10;APUt6wrfAAAACwEAAA8AAAAAAAAAAAAAAAAAMgQAAGRycy9kb3ducmV2LnhtbFBLBQYAAAAABAAE&#10;APMAAAA+BQAAAAA=&#10;" filled="f" stroked="f">
              <v:textbox inset="0,0,0,0">
                <w:txbxContent>
                  <w:p w14:paraId="7A584656" w14:textId="4A158145" w:rsidR="00D13FE3" w:rsidRDefault="00D13FE3">
                    <w:pPr>
                      <w:pStyle w:val="BodyText"/>
                      <w:spacing w:before="11"/>
                      <w:ind w:left="20"/>
                    </w:pP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3" behindDoc="1" locked="0" layoutInCell="1" allowOverlap="1" wp14:anchorId="1A90768F" wp14:editId="3C0ED621">
              <wp:simplePos x="0" y="0"/>
              <wp:positionH relativeFrom="page">
                <wp:posOffset>3028950</wp:posOffset>
              </wp:positionH>
              <wp:positionV relativeFrom="page">
                <wp:posOffset>606425</wp:posOffset>
              </wp:positionV>
              <wp:extent cx="1709420" cy="180975"/>
              <wp:effectExtent l="0" t="0" r="0" b="31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942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DBBAB3" w14:textId="77777777" w:rsidR="00D13FE3" w:rsidRDefault="00B511FA">
                          <w:pPr>
                            <w:pStyle w:val="BodyText"/>
                            <w:spacing w:before="11"/>
                            <w:ind w:left="20"/>
                          </w:pPr>
                          <w:r>
                            <w:t>GAS DETECTION SYSTEM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90768F" id="Text Box 4" o:spid="_x0000_s1028" type="#_x0000_t202" style="position:absolute;margin-left:238.5pt;margin-top:47.75pt;width:134.6pt;height:14.25pt;z-index:-6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GJi2gEAAJgDAAAOAAAAZHJzL2Uyb0RvYy54bWysU9tu1DAQfUfiHyy/s8mugLbRZqvSqgip&#10;UKTCBziOk1gkHjPj3WT5esbOZsvlDfFijT32mXPOjLfX09CLg0Gy4Eq5XuVSGKehtq4t5dcv968u&#10;paCgXK16cKaUR0PyevfyxXb0hdlAB31tUDCIo2L0pexC8EWWke7MoGgF3jhONoCDCrzFNqtRjYw+&#10;9Nkmz99mI2DtEbQh4tO7OSl3Cb9pjA6PTUMmiL6UzC2kFdNaxTXbbVXRovKd1Sca6h9YDMo6LnqG&#10;ulNBiT3av6AGqxEImrDSMGTQNFabpIHVrPM/1Dx1ypukhc0hf7aJ/h+s/nR48p9RhOkdTNzAJIL8&#10;A+hvJBzcdsq15gYRxs6omguvo2XZ6Kk4PY1WU0ERpBo/Qs1NVvsACWhqcIiusE7B6NyA49l0MwWh&#10;Y8mL/Or1hlOac+vL/OriTSqhiuW1RwrvDQwiBqVEbmpCV4cHCpGNKpYrsZiDe9v3qbG9++2AL8aT&#10;xD4SnqmHqZqErUu5iXWjmArqI8tBmMeFx5uDDvCHFCOPSinp+16hkaL/4NiSOFdLgEtQLYFymp+W&#10;Mkgxh7dhnr+9R9t2jDyb7uCGbWtsUvTM4kSX25+EnkY1ztev+3Tr+UPtfgIAAP//AwBQSwMEFAAG&#10;AAgAAAAhAJ/T+5fgAAAACgEAAA8AAABkcnMvZG93bnJldi54bWxMj8FOwzAQRO9I/IO1SNyoTZQm&#10;NMSpKgQnJEQaDhyd2E2sxusQu234e5YTHFf7NPOm3C5uZGczB+tRwv1KADPYeW2xl/DRvNw9AAtR&#10;oVajRyPh2wTYVtdXpSq0v2BtzvvYMwrBUCgJQ4xTwXnoBuNUWPnJIP0OfnYq0jn3XM/qQuFu5IkQ&#10;GXfKIjUMajJPg+mO+5OTsPvE+tl+vbXv9aG2TbMR+Jodpby9WXaPwKJZ4h8Mv/qkDhU5tf6EOrBR&#10;QprntCVK2KzXwAjI0ywB1hKZpAJ4VfL/E6ofAAAA//8DAFBLAQItABQABgAIAAAAIQC2gziS/gAA&#10;AOEBAAATAAAAAAAAAAAAAAAAAAAAAABbQ29udGVudF9UeXBlc10ueG1sUEsBAi0AFAAGAAgAAAAh&#10;ADj9If/WAAAAlAEAAAsAAAAAAAAAAAAAAAAALwEAAF9yZWxzLy5yZWxzUEsBAi0AFAAGAAgAAAAh&#10;AMWUYmLaAQAAmAMAAA4AAAAAAAAAAAAAAAAALgIAAGRycy9lMm9Eb2MueG1sUEsBAi0AFAAGAAgA&#10;AAAhAJ/T+5fgAAAACgEAAA8AAAAAAAAAAAAAAAAANAQAAGRycy9kb3ducmV2LnhtbFBLBQYAAAAA&#10;BAAEAPMAAABBBQAAAAA=&#10;" filled="f" stroked="f">
              <v:textbox inset="0,0,0,0">
                <w:txbxContent>
                  <w:p w14:paraId="3CDBBAB3" w14:textId="77777777" w:rsidR="00D13FE3" w:rsidRDefault="00B511FA">
                    <w:pPr>
                      <w:pStyle w:val="BodyText"/>
                      <w:spacing w:before="11"/>
                      <w:ind w:left="20"/>
                    </w:pPr>
                    <w:r>
                      <w:t>GAS DETECTION SYSTEM</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251658244" behindDoc="1" locked="0" layoutInCell="1" allowOverlap="1" wp14:anchorId="3320FDB4" wp14:editId="61786B91">
              <wp:simplePos x="0" y="0"/>
              <wp:positionH relativeFrom="page">
                <wp:posOffset>6200775</wp:posOffset>
              </wp:positionH>
              <wp:positionV relativeFrom="page">
                <wp:posOffset>606425</wp:posOffset>
              </wp:positionV>
              <wp:extent cx="678180" cy="180975"/>
              <wp:effectExtent l="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01F04C" w14:textId="6C582571" w:rsidR="00D13FE3" w:rsidRDefault="00B511FA">
                          <w:pPr>
                            <w:pStyle w:val="BodyText"/>
                            <w:spacing w:before="11"/>
                            <w:ind w:left="20"/>
                          </w:pPr>
                          <w:r>
                            <w:t xml:space="preserve">23 8500 - </w:t>
                          </w:r>
                          <w:r>
                            <w:fldChar w:fldCharType="begin"/>
                          </w:r>
                          <w:r>
                            <w:instrText xml:space="preserve"> PAGE </w:instrText>
                          </w:r>
                          <w:r>
                            <w:fldChar w:fldCharType="separate"/>
                          </w:r>
                          <w:r w:rsidR="00732F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3320FDB4" id="Text Box 3" o:spid="_x0000_s1029" type="#_x0000_t202" style="position:absolute;margin-left:488.25pt;margin-top:47.75pt;width:53.4pt;height:14.25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6RK2QEAAJcDAAAOAAAAZHJzL2Uyb0RvYy54bWysU9tu2zAMfR+wfxD0vjjpsDYz4hRdiw4D&#10;unVAtw+gZSkWZosapcTOvn6UHKe7vA17EWhSOjznkN5cj30nDpqCRVfJ1WIphXYKG+t2lfz65f7V&#10;WooQwTXQodOVPOogr7cvX2wGX+oLbLFrNAkGcaEcfCXbGH1ZFEG1uoewQK8dFw1SD5E/aVc0BAOj&#10;911xsVxeFgNS4wmVDoGzd1NRbjO+MVrFR2OCjqKrJHOL+aR81uksthsodwS+tepEA/6BRQ/WcdMz&#10;1B1EEHuyf0H1VhEGNHGhsC/QGKt01sBqVss/1Dy14HXWwuYEf7Yp/D9Y9enw5D+TiOM7HHmAWUTw&#10;D6i+BeHwtgW30zdEOLQaGm68SpYVgw/l6WmyOpQhgdTDR2x4yLCPmIFGQ31yhXUKRucBHM+m6zEK&#10;xcnLq/VqzRXFJQ7eXr3JHaCcH3sK8b3GXqSgksQzzeBweAgxkYFyvpJ6Oby3XZfn2rnfEnwxZTL5&#10;xHdiHsd6FLap5OvUN2mpsTmyGsJpW3i7OWiRfkgx8KZUMnzfA2kpug+OHUlrNQc0B/UcgFP8tJJR&#10;iim8jdP67T3ZXcvIk+cOb9g1Y7OiZxYnujz9LPS0qWm9fv3Ot57/p+1PAAAA//8DAFBLAwQUAAYA&#10;CAAAACEAQt9y6eAAAAALAQAADwAAAGRycy9kb3ducmV2LnhtbEyPQU/DMAyF70j8h8hI3FjCxspW&#10;mk4TghMSoisHjmnjtdUapzTZVv493glOfpafnr+XbSbXixOOofOk4X6mQCDV3nbUaPgsX+9WIEI0&#10;ZE3vCTX8YIBNfn2VmdT6MxV42sVGcAiF1GhoYxxSKUPdojNh5gckvu396EzkdWykHc2Zw10v50ol&#10;0pmO+ENrBnxusT7sjk7D9ouKl+77vfoo9kVXlmtFb8lB69ubafsEIuIU/8xwwWd0yJmp8keyQfQa&#10;1o/Jkq0sljwvBrVaLEBUrOYPCmSeyf8d8l8AAAD//wMAUEsBAi0AFAAGAAgAAAAhALaDOJL+AAAA&#10;4QEAABMAAAAAAAAAAAAAAAAAAAAAAFtDb250ZW50X1R5cGVzXS54bWxQSwECLQAUAAYACAAAACEA&#10;OP0h/9YAAACUAQAACwAAAAAAAAAAAAAAAAAvAQAAX3JlbHMvLnJlbHNQSwECLQAUAAYACAAAACEA&#10;8qekStkBAACXAwAADgAAAAAAAAAAAAAAAAAuAgAAZHJzL2Uyb0RvYy54bWxQSwECLQAUAAYACAAA&#10;ACEAQt9y6eAAAAALAQAADwAAAAAAAAAAAAAAAAAzBAAAZHJzL2Rvd25yZXYueG1sUEsFBgAAAAAE&#10;AAQA8wAAAEAFAAAAAA==&#10;" filled="f" stroked="f">
              <v:textbox inset="0,0,0,0">
                <w:txbxContent>
                  <w:p w14:paraId="2401F04C" w14:textId="6C582571" w:rsidR="00D13FE3" w:rsidRDefault="00B511FA">
                    <w:pPr>
                      <w:pStyle w:val="BodyText"/>
                      <w:spacing w:before="11"/>
                      <w:ind w:left="20"/>
                    </w:pPr>
                    <w:r>
                      <w:t xml:space="preserve">23 8500 - </w:t>
                    </w:r>
                    <w:r>
                      <w:fldChar w:fldCharType="begin"/>
                    </w:r>
                    <w:r>
                      <w:instrText xml:space="preserve"> PAGE </w:instrText>
                    </w:r>
                    <w:r>
                      <w:fldChar w:fldCharType="separate"/>
                    </w:r>
                    <w:r w:rsidR="00732FC8">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0C6E24"/>
    <w:multiLevelType w:val="multilevel"/>
    <w:tmpl w:val="60C85C48"/>
    <w:lvl w:ilvl="0">
      <w:start w:val="3"/>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1" w15:restartNumberingAfterBreak="0">
    <w:nsid w:val="2F8A7245"/>
    <w:multiLevelType w:val="hybridMultilevel"/>
    <w:tmpl w:val="364A07BA"/>
    <w:lvl w:ilvl="0" w:tplc="C97C5702">
      <w:start w:val="1"/>
      <w:numFmt w:val="decimal"/>
      <w:lvlText w:val="%1."/>
      <w:lvlJc w:val="left"/>
      <w:pPr>
        <w:ind w:left="757" w:hanging="576"/>
      </w:pPr>
      <w:rPr>
        <w:rFonts w:ascii="Times New Roman" w:eastAsia="Times New Roman" w:hAnsi="Times New Roman" w:cs="Times New Roman" w:hint="default"/>
        <w:w w:val="100"/>
        <w:sz w:val="22"/>
        <w:szCs w:val="22"/>
      </w:rPr>
    </w:lvl>
    <w:lvl w:ilvl="1" w:tplc="4C34F828">
      <w:numFmt w:val="bullet"/>
      <w:lvlText w:val="•"/>
      <w:lvlJc w:val="left"/>
      <w:pPr>
        <w:ind w:left="1556" w:hanging="576"/>
      </w:pPr>
      <w:rPr>
        <w:rFonts w:hint="default"/>
      </w:rPr>
    </w:lvl>
    <w:lvl w:ilvl="2" w:tplc="BA3E5FEE">
      <w:numFmt w:val="bullet"/>
      <w:lvlText w:val="•"/>
      <w:lvlJc w:val="left"/>
      <w:pPr>
        <w:ind w:left="2352" w:hanging="576"/>
      </w:pPr>
      <w:rPr>
        <w:rFonts w:hint="default"/>
      </w:rPr>
    </w:lvl>
    <w:lvl w:ilvl="3" w:tplc="C624096A">
      <w:numFmt w:val="bullet"/>
      <w:lvlText w:val="•"/>
      <w:lvlJc w:val="left"/>
      <w:pPr>
        <w:ind w:left="3148" w:hanging="576"/>
      </w:pPr>
      <w:rPr>
        <w:rFonts w:hint="default"/>
      </w:rPr>
    </w:lvl>
    <w:lvl w:ilvl="4" w:tplc="96B4DADA">
      <w:numFmt w:val="bullet"/>
      <w:lvlText w:val="•"/>
      <w:lvlJc w:val="left"/>
      <w:pPr>
        <w:ind w:left="3944" w:hanging="576"/>
      </w:pPr>
      <w:rPr>
        <w:rFonts w:hint="default"/>
      </w:rPr>
    </w:lvl>
    <w:lvl w:ilvl="5" w:tplc="7E364022">
      <w:numFmt w:val="bullet"/>
      <w:lvlText w:val="•"/>
      <w:lvlJc w:val="left"/>
      <w:pPr>
        <w:ind w:left="4740" w:hanging="576"/>
      </w:pPr>
      <w:rPr>
        <w:rFonts w:hint="default"/>
      </w:rPr>
    </w:lvl>
    <w:lvl w:ilvl="6" w:tplc="B44C6F1A">
      <w:numFmt w:val="bullet"/>
      <w:lvlText w:val="•"/>
      <w:lvlJc w:val="left"/>
      <w:pPr>
        <w:ind w:left="5536" w:hanging="576"/>
      </w:pPr>
      <w:rPr>
        <w:rFonts w:hint="default"/>
      </w:rPr>
    </w:lvl>
    <w:lvl w:ilvl="7" w:tplc="B8A082FE">
      <w:numFmt w:val="bullet"/>
      <w:lvlText w:val="•"/>
      <w:lvlJc w:val="left"/>
      <w:pPr>
        <w:ind w:left="6332" w:hanging="576"/>
      </w:pPr>
      <w:rPr>
        <w:rFonts w:hint="default"/>
      </w:rPr>
    </w:lvl>
    <w:lvl w:ilvl="8" w:tplc="E70EAE38">
      <w:numFmt w:val="bullet"/>
      <w:lvlText w:val="•"/>
      <w:lvlJc w:val="left"/>
      <w:pPr>
        <w:ind w:left="7128" w:hanging="576"/>
      </w:pPr>
      <w:rPr>
        <w:rFonts w:hint="default"/>
      </w:rPr>
    </w:lvl>
  </w:abstractNum>
  <w:abstractNum w:abstractNumId="2" w15:restartNumberingAfterBreak="0">
    <w:nsid w:val="542F57A7"/>
    <w:multiLevelType w:val="multilevel"/>
    <w:tmpl w:val="BBBC9FE8"/>
    <w:lvl w:ilvl="0">
      <w:start w:val="2"/>
      <w:numFmt w:val="decimal"/>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abstractNum w:abstractNumId="3" w15:restartNumberingAfterBreak="0">
    <w:nsid w:val="79434331"/>
    <w:multiLevelType w:val="multilevel"/>
    <w:tmpl w:val="BEE2536E"/>
    <w:lvl w:ilvl="0">
      <w:start w:val="1"/>
      <w:numFmt w:val="upperLetter"/>
      <w:lvlText w:val="%1."/>
      <w:lvlJc w:val="left"/>
      <w:pPr>
        <w:ind w:left="1424" w:hanging="864"/>
      </w:pPr>
      <w:rPr>
        <w:rFonts w:hint="default"/>
      </w:rPr>
    </w:lvl>
    <w:lvl w:ilvl="1">
      <w:start w:val="1"/>
      <w:numFmt w:val="decimal"/>
      <w:lvlText w:val="%1.%2"/>
      <w:lvlJc w:val="left"/>
      <w:pPr>
        <w:ind w:left="1424" w:hanging="864"/>
      </w:pPr>
      <w:rPr>
        <w:rFonts w:ascii="Times New Roman" w:eastAsia="Times New Roman" w:hAnsi="Times New Roman" w:cs="Times New Roman" w:hint="default"/>
        <w:w w:val="100"/>
        <w:sz w:val="22"/>
        <w:szCs w:val="22"/>
      </w:rPr>
    </w:lvl>
    <w:lvl w:ilvl="2">
      <w:start w:val="1"/>
      <w:numFmt w:val="upperLetter"/>
      <w:lvlText w:val="%3."/>
      <w:lvlJc w:val="left"/>
      <w:pPr>
        <w:ind w:left="1424" w:hanging="576"/>
      </w:pPr>
      <w:rPr>
        <w:rFonts w:ascii="Times New Roman" w:eastAsia="Times New Roman" w:hAnsi="Times New Roman" w:cs="Times New Roman" w:hint="default"/>
        <w:spacing w:val="-1"/>
        <w:w w:val="100"/>
        <w:sz w:val="22"/>
        <w:szCs w:val="22"/>
      </w:rPr>
    </w:lvl>
    <w:lvl w:ilvl="3">
      <w:start w:val="1"/>
      <w:numFmt w:val="decimal"/>
      <w:lvlText w:val="%4."/>
      <w:lvlJc w:val="left"/>
      <w:pPr>
        <w:ind w:left="2000" w:hanging="576"/>
      </w:pPr>
      <w:rPr>
        <w:rFonts w:ascii="Times New Roman" w:eastAsia="Times New Roman" w:hAnsi="Times New Roman" w:cs="Times New Roman" w:hint="default"/>
        <w:w w:val="100"/>
        <w:sz w:val="22"/>
        <w:szCs w:val="22"/>
      </w:rPr>
    </w:lvl>
    <w:lvl w:ilvl="4">
      <w:numFmt w:val="bullet"/>
      <w:lvlText w:val="•"/>
      <w:lvlJc w:val="left"/>
      <w:pPr>
        <w:ind w:left="4973" w:hanging="576"/>
      </w:pPr>
      <w:rPr>
        <w:rFonts w:hint="default"/>
      </w:rPr>
    </w:lvl>
    <w:lvl w:ilvl="5">
      <w:numFmt w:val="bullet"/>
      <w:lvlText w:val="•"/>
      <w:lvlJc w:val="left"/>
      <w:pPr>
        <w:ind w:left="5964" w:hanging="576"/>
      </w:pPr>
      <w:rPr>
        <w:rFonts w:hint="default"/>
      </w:rPr>
    </w:lvl>
    <w:lvl w:ilvl="6">
      <w:numFmt w:val="bullet"/>
      <w:lvlText w:val="•"/>
      <w:lvlJc w:val="left"/>
      <w:pPr>
        <w:ind w:left="6955" w:hanging="576"/>
      </w:pPr>
      <w:rPr>
        <w:rFonts w:hint="default"/>
      </w:rPr>
    </w:lvl>
    <w:lvl w:ilvl="7">
      <w:numFmt w:val="bullet"/>
      <w:lvlText w:val="•"/>
      <w:lvlJc w:val="left"/>
      <w:pPr>
        <w:ind w:left="7946" w:hanging="576"/>
      </w:pPr>
      <w:rPr>
        <w:rFonts w:hint="default"/>
      </w:rPr>
    </w:lvl>
    <w:lvl w:ilvl="8">
      <w:numFmt w:val="bullet"/>
      <w:lvlText w:val="•"/>
      <w:lvlJc w:val="left"/>
      <w:pPr>
        <w:ind w:left="8937" w:hanging="576"/>
      </w:pPr>
      <w:rPr>
        <w:rFonts w:hint="default"/>
      </w:rPr>
    </w:lvl>
  </w:abstractNum>
  <w:num w:numId="1" w16cid:durableId="382100711">
    <w:abstractNumId w:val="0"/>
  </w:num>
  <w:num w:numId="2" w16cid:durableId="1558009449">
    <w:abstractNumId w:val="2"/>
  </w:num>
  <w:num w:numId="3" w16cid:durableId="838078816">
    <w:abstractNumId w:val="1"/>
  </w:num>
  <w:num w:numId="4" w16cid:durableId="20089021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FE3"/>
    <w:rsid w:val="00011F73"/>
    <w:rsid w:val="000901A7"/>
    <w:rsid w:val="000A6788"/>
    <w:rsid w:val="000E459E"/>
    <w:rsid w:val="0010484E"/>
    <w:rsid w:val="00113D36"/>
    <w:rsid w:val="00141203"/>
    <w:rsid w:val="001528DE"/>
    <w:rsid w:val="001F2723"/>
    <w:rsid w:val="001F47D7"/>
    <w:rsid w:val="001F7AF4"/>
    <w:rsid w:val="00273E75"/>
    <w:rsid w:val="00294380"/>
    <w:rsid w:val="002E45CD"/>
    <w:rsid w:val="00340ED8"/>
    <w:rsid w:val="003749B8"/>
    <w:rsid w:val="00376228"/>
    <w:rsid w:val="003B7E87"/>
    <w:rsid w:val="003D088B"/>
    <w:rsid w:val="00432383"/>
    <w:rsid w:val="004F0B73"/>
    <w:rsid w:val="00560AB5"/>
    <w:rsid w:val="005F6CF8"/>
    <w:rsid w:val="006A311B"/>
    <w:rsid w:val="006A4B17"/>
    <w:rsid w:val="006B4F82"/>
    <w:rsid w:val="006F230A"/>
    <w:rsid w:val="00720A0B"/>
    <w:rsid w:val="0072278F"/>
    <w:rsid w:val="00732FC8"/>
    <w:rsid w:val="007427ED"/>
    <w:rsid w:val="0079484E"/>
    <w:rsid w:val="007E4FD8"/>
    <w:rsid w:val="00814801"/>
    <w:rsid w:val="008730C8"/>
    <w:rsid w:val="008A08EB"/>
    <w:rsid w:val="00901E99"/>
    <w:rsid w:val="0092154D"/>
    <w:rsid w:val="009874EB"/>
    <w:rsid w:val="009F16A4"/>
    <w:rsid w:val="00A26923"/>
    <w:rsid w:val="00A34211"/>
    <w:rsid w:val="00A7229E"/>
    <w:rsid w:val="00A93170"/>
    <w:rsid w:val="00AC5B1E"/>
    <w:rsid w:val="00B1581E"/>
    <w:rsid w:val="00B511FA"/>
    <w:rsid w:val="00BE051C"/>
    <w:rsid w:val="00C61C0D"/>
    <w:rsid w:val="00C83B4E"/>
    <w:rsid w:val="00CA511C"/>
    <w:rsid w:val="00CE2CA6"/>
    <w:rsid w:val="00CF2E62"/>
    <w:rsid w:val="00D0303B"/>
    <w:rsid w:val="00D13FE3"/>
    <w:rsid w:val="00D8233B"/>
    <w:rsid w:val="00E05DEC"/>
    <w:rsid w:val="00E143B9"/>
    <w:rsid w:val="00EA77D6"/>
    <w:rsid w:val="00EC2942"/>
    <w:rsid w:val="00ED773E"/>
    <w:rsid w:val="00F07707"/>
    <w:rsid w:val="00F94091"/>
    <w:rsid w:val="00FE2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86245"/>
  <w15:docId w15:val="{595DE1CA-491E-47CA-B03B-D81B8E02F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424" w:right="1003" w:hanging="57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F16A4"/>
    <w:pPr>
      <w:tabs>
        <w:tab w:val="center" w:pos="4680"/>
        <w:tab w:val="right" w:pos="9360"/>
      </w:tabs>
    </w:pPr>
  </w:style>
  <w:style w:type="character" w:customStyle="1" w:styleId="HeaderChar">
    <w:name w:val="Header Char"/>
    <w:basedOn w:val="DefaultParagraphFont"/>
    <w:link w:val="Header"/>
    <w:uiPriority w:val="99"/>
    <w:rsid w:val="009F16A4"/>
    <w:rPr>
      <w:rFonts w:ascii="Times New Roman" w:eastAsia="Times New Roman" w:hAnsi="Times New Roman" w:cs="Times New Roman"/>
    </w:rPr>
  </w:style>
  <w:style w:type="paragraph" w:styleId="Footer">
    <w:name w:val="footer"/>
    <w:basedOn w:val="Normal"/>
    <w:link w:val="FooterChar"/>
    <w:uiPriority w:val="99"/>
    <w:unhideWhenUsed/>
    <w:rsid w:val="009F16A4"/>
    <w:pPr>
      <w:tabs>
        <w:tab w:val="center" w:pos="4680"/>
        <w:tab w:val="right" w:pos="9360"/>
      </w:tabs>
    </w:pPr>
  </w:style>
  <w:style w:type="character" w:customStyle="1" w:styleId="FooterChar">
    <w:name w:val="Footer Char"/>
    <w:basedOn w:val="DefaultParagraphFont"/>
    <w:link w:val="Footer"/>
    <w:uiPriority w:val="99"/>
    <w:rsid w:val="009F16A4"/>
    <w:rPr>
      <w:rFonts w:ascii="Times New Roman" w:eastAsia="Times New Roman" w:hAnsi="Times New Roman" w:cs="Times New Roman"/>
    </w:rPr>
  </w:style>
  <w:style w:type="paragraph" w:styleId="NoSpacing">
    <w:name w:val="No Spacing"/>
    <w:uiPriority w:val="1"/>
    <w:qFormat/>
    <w:rsid w:val="00C83B4E"/>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c57fc09-9dc7-418f-a794-dcfde99de59d">
      <Terms xmlns="http://schemas.microsoft.com/office/infopath/2007/PartnerControls"/>
    </lcf76f155ced4ddcb4097134ff3c332f>
    <TaxCatchAll xmlns="2878ec01-5eef-4219-896c-c296d6182ab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CCF9F543A0004D925732BCEBF89590" ma:contentTypeVersion="16" ma:contentTypeDescription="Create a new document." ma:contentTypeScope="" ma:versionID="46b484421f1f791bf620390cf9b8649a">
  <xsd:schema xmlns:xsd="http://www.w3.org/2001/XMLSchema" xmlns:xs="http://www.w3.org/2001/XMLSchema" xmlns:p="http://schemas.microsoft.com/office/2006/metadata/properties" xmlns:ns2="7c57fc09-9dc7-418f-a794-dcfde99de59d" xmlns:ns3="2878ec01-5eef-4219-896c-c296d6182ab4" targetNamespace="http://schemas.microsoft.com/office/2006/metadata/properties" ma:root="true" ma:fieldsID="e3c76a6996d8f0d9113cc0a37464f2ae" ns2:_="" ns3:_="">
    <xsd:import namespace="7c57fc09-9dc7-418f-a794-dcfde99de59d"/>
    <xsd:import namespace="2878ec01-5eef-4219-896c-c296d6182ab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57fc09-9dc7-418f-a794-dcfde99de5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6e03355-2d6c-429f-a3fb-00c9f5c4648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78ec01-5eef-4219-896c-c296d6182ab4"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1d59ef9-fd7f-45a3-afb1-8bc4e1fd8fbf}" ma:internalName="TaxCatchAll" ma:showField="CatchAllData" ma:web="2878ec01-5eef-4219-896c-c296d6182ab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CD96E9-69CA-4579-A4B0-38E05D1E7F1C}">
  <ds:schemaRefs>
    <ds:schemaRef ds:uri="http://schemas.microsoft.com/sharepoint/v3/contenttype/forms"/>
  </ds:schemaRefs>
</ds:datastoreItem>
</file>

<file path=customXml/itemProps2.xml><?xml version="1.0" encoding="utf-8"?>
<ds:datastoreItem xmlns:ds="http://schemas.openxmlformats.org/officeDocument/2006/customXml" ds:itemID="{45F75C6E-49B4-449A-B42E-B96ABFED00F8}">
  <ds:schemaRefs>
    <ds:schemaRef ds:uri="http://schemas.microsoft.com/office/2006/metadata/properties"/>
    <ds:schemaRef ds:uri="http://schemas.microsoft.com/office/infopath/2007/PartnerControls"/>
    <ds:schemaRef ds:uri="7c57fc09-9dc7-418f-a794-dcfde99de59d"/>
    <ds:schemaRef ds:uri="2878ec01-5eef-4219-896c-c296d6182ab4"/>
  </ds:schemaRefs>
</ds:datastoreItem>
</file>

<file path=customXml/itemProps3.xml><?xml version="1.0" encoding="utf-8"?>
<ds:datastoreItem xmlns:ds="http://schemas.openxmlformats.org/officeDocument/2006/customXml" ds:itemID="{7424982A-0616-47E7-80C8-EF1682F15E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57fc09-9dc7-418f-a794-dcfde99de59d"/>
    <ds:schemaRef ds:uri="2878ec01-5eef-4219-896c-c296d6182a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3</Pages>
  <Words>718</Words>
  <Characters>5746</Characters>
  <Application>Microsoft Office Word</Application>
  <DocSecurity>0</DocSecurity>
  <Lines>718</Lines>
  <Paragraphs>718</Paragraphs>
  <ScaleCrop>false</ScaleCrop>
  <HeadingPairs>
    <vt:vector size="2" baseType="variant">
      <vt:variant>
        <vt:lpstr>Title</vt:lpstr>
      </vt:variant>
      <vt:variant>
        <vt:i4>1</vt:i4>
      </vt:variant>
    </vt:vector>
  </HeadingPairs>
  <TitlesOfParts>
    <vt:vector size="1" baseType="lpstr">
      <vt:lpstr>Microsoft Word - 218046-283500 Gas Detection System.doc</vt:lpstr>
    </vt:vector>
  </TitlesOfParts>
  <Company/>
  <LinksUpToDate>false</LinksUpToDate>
  <CharactersWithSpaces>5746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- 218046-283500 Gas Detection System.doc</dc:title>
  <dc:subject/>
  <dc:creator>front.desk</dc:creator>
  <cp:keywords/>
  <cp:lastModifiedBy>Chris May</cp:lastModifiedBy>
  <cp:revision>22</cp:revision>
  <cp:lastPrinted>2019-07-09T04:58:00Z</cp:lastPrinted>
  <dcterms:created xsi:type="dcterms:W3CDTF">2025-07-17T19:47:00Z</dcterms:created>
  <dcterms:modified xsi:type="dcterms:W3CDTF">2026-04-17T15:25:00Z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2019-03-15T00:00:00Z</vt:filetime>
  </property>
  <property fmtid="{D5CDD505-2E9C-101B-9397-08002B2CF9AE}" pid="3" name="Creator">
    <vt:lpwstr>Microsoft Word - 218046-283500 Gas Detection System.doc</vt:lpwstr>
  </property>
  <property fmtid="{D5CDD505-2E9C-101B-9397-08002B2CF9AE}" pid="4" name="LastSaved">
    <vt:filetime>2019-07-08T00:00:00Z</vt:filetime>
  </property>
  <property fmtid="{D5CDD505-2E9C-101B-9397-08002B2CF9AE}" pid="5" name="ContentTypeId">
    <vt:lpwstr>0x010100AECCF9F543A0004D925732BCEBF89590</vt:lpwstr>
  </property>
  <property fmtid="{D5CDD505-2E9C-101B-9397-08002B2CF9AE}" pid="6" name="MediaServiceImageTags">
    <vt:lpwstr/>
  </property>
</Properties>
</file>